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75756" w14:textId="77777777" w:rsidR="00B9595C" w:rsidRDefault="00B9595C" w:rsidP="00BB03C1">
      <w:pPr>
        <w:spacing w:after="120" w:line="360" w:lineRule="auto"/>
        <w:rPr>
          <w:rFonts w:ascii="Avenir Book" w:hAnsi="Avenir Book"/>
        </w:rPr>
      </w:pPr>
      <w:bookmarkStart w:id="0" w:name="_GoBack"/>
      <w:bookmarkEnd w:id="0"/>
    </w:p>
    <w:p w14:paraId="185E68CB" w14:textId="77777777" w:rsidR="00D03E39" w:rsidRDefault="00D03E39" w:rsidP="00BB03C1">
      <w:pPr>
        <w:spacing w:after="120" w:line="360" w:lineRule="auto"/>
        <w:jc w:val="center"/>
        <w:rPr>
          <w:rFonts w:ascii="Abadi MT Condensed Extra Bold" w:hAnsi="Abadi MT Condensed Extra Bold"/>
          <w:sz w:val="32"/>
          <w:szCs w:val="32"/>
        </w:rPr>
      </w:pPr>
    </w:p>
    <w:p w14:paraId="78E6F275" w14:textId="77777777" w:rsidR="00D03E39" w:rsidRDefault="00D03E39" w:rsidP="00BB03C1">
      <w:pPr>
        <w:spacing w:after="120" w:line="360" w:lineRule="auto"/>
        <w:jc w:val="center"/>
        <w:rPr>
          <w:rFonts w:ascii="Abadi MT Condensed Extra Bold" w:hAnsi="Abadi MT Condensed Extra Bold"/>
          <w:sz w:val="32"/>
          <w:szCs w:val="32"/>
        </w:rPr>
      </w:pPr>
    </w:p>
    <w:p w14:paraId="4EF073FB" w14:textId="77777777" w:rsidR="00D03E39" w:rsidRDefault="00D03E39" w:rsidP="00BB03C1">
      <w:pPr>
        <w:spacing w:after="120" w:line="360" w:lineRule="auto"/>
        <w:rPr>
          <w:rFonts w:ascii="Abadi MT Condensed Extra Bold" w:hAnsi="Abadi MT Condensed Extra Bold"/>
          <w:sz w:val="32"/>
          <w:szCs w:val="32"/>
        </w:rPr>
      </w:pPr>
    </w:p>
    <w:p w14:paraId="799E3939" w14:textId="77777777" w:rsidR="00BB03C1" w:rsidRDefault="00BB03C1" w:rsidP="00BB03C1">
      <w:pPr>
        <w:spacing w:after="120" w:line="360" w:lineRule="auto"/>
        <w:rPr>
          <w:rFonts w:ascii="Abadi MT Condensed Extra Bold" w:hAnsi="Abadi MT Condensed Extra Bold"/>
          <w:sz w:val="32"/>
          <w:szCs w:val="32"/>
        </w:rPr>
      </w:pPr>
    </w:p>
    <w:p w14:paraId="46064621" w14:textId="77777777" w:rsidR="00B9595C" w:rsidRPr="00B9595C" w:rsidRDefault="00B9595C" w:rsidP="00BB03C1">
      <w:pPr>
        <w:spacing w:after="120" w:line="360" w:lineRule="auto"/>
        <w:jc w:val="center"/>
        <w:rPr>
          <w:rFonts w:ascii="Abadi MT Condensed Extra Bold" w:hAnsi="Abadi MT Condensed Extra Bold"/>
          <w:sz w:val="32"/>
          <w:szCs w:val="32"/>
        </w:rPr>
      </w:pPr>
      <w:r w:rsidRPr="00B9595C">
        <w:rPr>
          <w:rFonts w:ascii="Abadi MT Condensed Extra Bold" w:hAnsi="Abadi MT Condensed Extra Bold"/>
          <w:sz w:val="32"/>
          <w:szCs w:val="32"/>
        </w:rPr>
        <w:t>corpo em suspensão:</w:t>
      </w:r>
    </w:p>
    <w:p w14:paraId="79BD34BB" w14:textId="77777777" w:rsidR="00327968" w:rsidRPr="00B9595C" w:rsidRDefault="00327968" w:rsidP="00BB03C1">
      <w:pPr>
        <w:spacing w:after="120" w:line="360" w:lineRule="auto"/>
        <w:jc w:val="center"/>
        <w:rPr>
          <w:rFonts w:ascii="Abadi MT Condensed Extra Bold" w:hAnsi="Abadi MT Condensed Extra Bold"/>
          <w:sz w:val="32"/>
          <w:szCs w:val="32"/>
        </w:rPr>
      </w:pPr>
      <w:r w:rsidRPr="00B9595C">
        <w:rPr>
          <w:rFonts w:ascii="Abadi MT Condensed Extra Bold" w:hAnsi="Abadi MT Condensed Extra Bold"/>
          <w:sz w:val="32"/>
          <w:szCs w:val="32"/>
        </w:rPr>
        <w:t>uma investigação sobre escultu</w:t>
      </w:r>
      <w:r w:rsidR="00B9595C">
        <w:rPr>
          <w:rFonts w:ascii="Abadi MT Condensed Extra Bold" w:hAnsi="Abadi MT Condensed Extra Bold"/>
          <w:sz w:val="32"/>
          <w:szCs w:val="32"/>
        </w:rPr>
        <w:t xml:space="preserve">ra, bricolagem e natureza morta </w:t>
      </w:r>
      <w:r w:rsidR="00B9595C">
        <w:rPr>
          <w:rStyle w:val="FootnoteReference"/>
          <w:rFonts w:ascii="Abadi MT Condensed Extra Bold" w:hAnsi="Abadi MT Condensed Extra Bold"/>
          <w:sz w:val="32"/>
          <w:szCs w:val="32"/>
        </w:rPr>
        <w:footnoteReference w:id="1"/>
      </w:r>
    </w:p>
    <w:p w14:paraId="6A9CD47B" w14:textId="77777777" w:rsidR="00B9595C" w:rsidRDefault="00B9595C" w:rsidP="00BB03C1">
      <w:pPr>
        <w:spacing w:after="120" w:line="360" w:lineRule="auto"/>
        <w:jc w:val="center"/>
        <w:rPr>
          <w:rFonts w:ascii="Abadi MT Condensed Extra Bold" w:hAnsi="Abadi MT Condensed Extra Bold"/>
        </w:rPr>
      </w:pPr>
    </w:p>
    <w:p w14:paraId="1D9057EA" w14:textId="77777777" w:rsidR="00B9595C" w:rsidRPr="00B9595C" w:rsidRDefault="00B9595C" w:rsidP="00BB03C1">
      <w:pPr>
        <w:spacing w:after="120" w:line="360" w:lineRule="auto"/>
        <w:jc w:val="right"/>
        <w:rPr>
          <w:rFonts w:ascii="Abadi MT Condensed Extra Bold" w:hAnsi="Abadi MT Condensed Extra Bold"/>
        </w:rPr>
      </w:pPr>
      <w:r w:rsidRPr="00B9595C">
        <w:rPr>
          <w:rFonts w:ascii="Abadi MT Condensed Extra Bold" w:hAnsi="Abadi MT Condensed Extra Bold"/>
        </w:rPr>
        <w:t>Amanda Yuki</w:t>
      </w:r>
    </w:p>
    <w:p w14:paraId="45896EB2" w14:textId="77777777" w:rsidR="00327968" w:rsidRDefault="00327968" w:rsidP="00BB03C1">
      <w:pPr>
        <w:spacing w:after="120" w:line="360" w:lineRule="auto"/>
        <w:jc w:val="center"/>
        <w:rPr>
          <w:rFonts w:ascii="Avenir Book" w:hAnsi="Avenir Book"/>
        </w:rPr>
      </w:pPr>
    </w:p>
    <w:p w14:paraId="44686F77" w14:textId="77777777" w:rsidR="00D03E39" w:rsidRDefault="00D03E39" w:rsidP="00BB03C1">
      <w:pPr>
        <w:spacing w:after="120" w:line="360" w:lineRule="auto"/>
        <w:jc w:val="center"/>
        <w:rPr>
          <w:rFonts w:ascii="Avenir Book" w:hAnsi="Avenir Book"/>
        </w:rPr>
      </w:pPr>
    </w:p>
    <w:p w14:paraId="75890909" w14:textId="77777777" w:rsidR="00D03E39" w:rsidRDefault="00D03E39" w:rsidP="00BB03C1">
      <w:pPr>
        <w:spacing w:after="120" w:line="360" w:lineRule="auto"/>
        <w:jc w:val="both"/>
        <w:rPr>
          <w:rFonts w:ascii="Abadi MT Condensed Light" w:hAnsi="Abadi MT Condensed Light"/>
        </w:rPr>
      </w:pPr>
    </w:p>
    <w:p w14:paraId="252C9230" w14:textId="77777777" w:rsidR="00327968" w:rsidRPr="0025291B" w:rsidRDefault="00327968" w:rsidP="00BB03C1">
      <w:pPr>
        <w:spacing w:line="360" w:lineRule="auto"/>
        <w:jc w:val="both"/>
        <w:rPr>
          <w:rFonts w:ascii="Abadi MT Condensed Extra Bold" w:hAnsi="Abadi MT Condensed Extra Bold"/>
          <w:sz w:val="22"/>
          <w:szCs w:val="22"/>
        </w:rPr>
      </w:pPr>
      <w:r w:rsidRPr="0025291B">
        <w:rPr>
          <w:rFonts w:ascii="Abadi MT Condensed Extra Bold" w:hAnsi="Abadi MT Condensed Extra Bold"/>
          <w:sz w:val="22"/>
          <w:szCs w:val="22"/>
        </w:rPr>
        <w:lastRenderedPageBreak/>
        <w:t>AGRADECIMENTOS</w:t>
      </w:r>
    </w:p>
    <w:p w14:paraId="39F0EEEA" w14:textId="77777777" w:rsidR="00327968" w:rsidRPr="00D03E39" w:rsidRDefault="00327968" w:rsidP="00BB03C1">
      <w:pPr>
        <w:spacing w:line="360" w:lineRule="auto"/>
        <w:jc w:val="both"/>
        <w:rPr>
          <w:rFonts w:ascii="Abadi MT Condensed Light" w:hAnsi="Abadi MT Condensed Light"/>
        </w:rPr>
      </w:pPr>
    </w:p>
    <w:p w14:paraId="6B0A58AD" w14:textId="77777777" w:rsidR="00327968" w:rsidRPr="00D03E39" w:rsidRDefault="00327968" w:rsidP="00BB03C1">
      <w:pPr>
        <w:spacing w:line="360" w:lineRule="auto"/>
        <w:jc w:val="both"/>
        <w:rPr>
          <w:rFonts w:ascii="Abadi MT Condensed Light" w:hAnsi="Abadi MT Condensed Light"/>
        </w:rPr>
      </w:pPr>
      <w:r w:rsidRPr="00D03E39">
        <w:rPr>
          <w:rFonts w:ascii="Abadi MT Condensed Light" w:hAnsi="Abadi MT Condensed Light"/>
        </w:rPr>
        <w:t>Agradeço aos meus pais, Edna Fumi Nishimura Yuki e Giberto Mitsuyoshi Yuki pelo apoio e amor incondicional que me deram em todos os momentos da minha vida, que me fizeram como sou.</w:t>
      </w:r>
      <w:r w:rsidR="00D03E39">
        <w:rPr>
          <w:rFonts w:ascii="Abadi MT Condensed Light" w:hAnsi="Abadi MT Condensed Light"/>
        </w:rPr>
        <w:t xml:space="preserve"> </w:t>
      </w:r>
      <w:r w:rsidRPr="00D03E39">
        <w:rPr>
          <w:rFonts w:ascii="Abadi MT Condensed Light" w:hAnsi="Abadi MT Condensed Light"/>
        </w:rPr>
        <w:t>Agradeço à Bruna Marques Figueirôa por ser minha companheira no curso, na depressão e na vida. E principalmente por ser minha motivação para nunca desistir. E à Laryssa Albuquerque Martins por ler as primeiras versões vergonhosas desta monografia e me ajudar a fazer dela cada vez melhor.</w:t>
      </w:r>
      <w:r w:rsidR="00D03E39">
        <w:rPr>
          <w:rFonts w:ascii="Abadi MT Condensed Light" w:hAnsi="Abadi MT Condensed Light"/>
        </w:rPr>
        <w:t xml:space="preserve"> </w:t>
      </w:r>
      <w:r w:rsidRPr="00D03E39">
        <w:rPr>
          <w:rFonts w:ascii="Abadi MT Condensed Light" w:hAnsi="Abadi MT Condensed Light"/>
        </w:rPr>
        <w:t>Agradeço ao meu orientador, Gregório Soares, pela paciência, conselhos e orientações, sempre com seu tom peculiar e frases quase provocativas que me fizeram aumentar o interesse na arte e em tudo que posso vir a produzir.</w:t>
      </w:r>
      <w:r w:rsidR="00D03E39">
        <w:rPr>
          <w:rFonts w:ascii="Abadi MT Condensed Light" w:hAnsi="Abadi MT Condensed Light"/>
        </w:rPr>
        <w:t xml:space="preserve"> </w:t>
      </w:r>
      <w:r w:rsidRPr="00D03E39">
        <w:rPr>
          <w:rFonts w:ascii="Abadi MT Condensed Light" w:hAnsi="Abadi MT Condensed Light"/>
        </w:rPr>
        <w:t>Agradeço à minha banca, Raquel Nava e Luisa Günther por aceitarem o convite de conhecer a minha produção em artes e avaliar meu trabalho de graduação.</w:t>
      </w:r>
      <w:r w:rsidR="00D03E39">
        <w:rPr>
          <w:rFonts w:ascii="Abadi MT Condensed Light" w:hAnsi="Abadi MT Condensed Light"/>
        </w:rPr>
        <w:t xml:space="preserve"> </w:t>
      </w:r>
      <w:r w:rsidRPr="00D03E39">
        <w:rPr>
          <w:rFonts w:ascii="Abadi MT Condensed Light" w:hAnsi="Abadi MT Condensed Light"/>
        </w:rPr>
        <w:t>Agradeço ao Maestro David Junker por me oferecer a chance de me apresentar com o Madrigal UnB e a possibilidade de entrar para o grupo. Mesmo que não soubesse, me livrou de diversos pensamentos suicidas.</w:t>
      </w:r>
      <w:r w:rsidR="00D03E39">
        <w:rPr>
          <w:rFonts w:ascii="Abadi MT Condensed Light" w:hAnsi="Abadi MT Condensed Light"/>
        </w:rPr>
        <w:t xml:space="preserve"> </w:t>
      </w:r>
      <w:r w:rsidRPr="00D03E39">
        <w:rPr>
          <w:rFonts w:ascii="Abadi MT Condensed Light" w:hAnsi="Abadi MT Condensed Light"/>
        </w:rPr>
        <w:t>Agradeço ao fotógrafo Humberto Araújo que realizou a maioria dos registros de meus trabalhos e teve o cuidado para manusear cada um, que entreguei apostando na sorte de ele conseguir manter a integridade de todos, o que ele o fez.</w:t>
      </w:r>
      <w:r w:rsidR="00D03E39">
        <w:rPr>
          <w:rFonts w:ascii="Abadi MT Condensed Light" w:hAnsi="Abadi MT Condensed Light"/>
        </w:rPr>
        <w:t xml:space="preserve"> </w:t>
      </w:r>
      <w:r w:rsidRPr="00D03E39">
        <w:rPr>
          <w:rFonts w:ascii="Abadi MT Condensed Light" w:hAnsi="Abadi MT Condensed Light"/>
        </w:rPr>
        <w:t>Agradeço ao André Pacelli pela ajuda com a tradução do resumo para o inglês.</w:t>
      </w:r>
      <w:r w:rsidR="00D03E39">
        <w:rPr>
          <w:rFonts w:ascii="Abadi MT Condensed Light" w:hAnsi="Abadi MT Condensed Light"/>
        </w:rPr>
        <w:t xml:space="preserve"> </w:t>
      </w:r>
      <w:r w:rsidRPr="00D03E39">
        <w:rPr>
          <w:rFonts w:ascii="Abadi MT Condensed Light" w:hAnsi="Abadi MT Condensed Light"/>
        </w:rPr>
        <w:t>Agradeço a todos que colaboraram direta e indiretamente com minhas pesquisas sobre a história da arte, criação dos objetos, correções da escrita e saúde mental.</w:t>
      </w:r>
    </w:p>
    <w:p w14:paraId="06F8E49B" w14:textId="77777777" w:rsidR="00D03E39" w:rsidRDefault="00D03E39" w:rsidP="00BB03C1">
      <w:pPr>
        <w:spacing w:line="360" w:lineRule="auto"/>
        <w:rPr>
          <w:rFonts w:ascii="Abadi MT Condensed Light" w:hAnsi="Abadi MT Condensed Light"/>
        </w:rPr>
      </w:pPr>
    </w:p>
    <w:p w14:paraId="1566B640" w14:textId="77777777" w:rsidR="00327968" w:rsidRPr="0025291B" w:rsidRDefault="00327968" w:rsidP="00BB03C1">
      <w:pPr>
        <w:spacing w:line="360" w:lineRule="auto"/>
        <w:rPr>
          <w:rFonts w:ascii="Abadi MT Condensed Extra Bold" w:hAnsi="Abadi MT Condensed Extra Bold"/>
          <w:sz w:val="22"/>
          <w:szCs w:val="22"/>
        </w:rPr>
      </w:pPr>
      <w:r w:rsidRPr="0025291B">
        <w:rPr>
          <w:rFonts w:ascii="Abadi MT Condensed Extra Bold" w:hAnsi="Abadi MT Condensed Extra Bold"/>
          <w:sz w:val="22"/>
          <w:szCs w:val="22"/>
        </w:rPr>
        <w:t xml:space="preserve">MEMORIAL </w:t>
      </w:r>
    </w:p>
    <w:p w14:paraId="206A619C"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Estava em pedaços.</w:t>
      </w:r>
    </w:p>
    <w:p w14:paraId="2C2F6588"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Milhões de fragmentos espalhados pela imensidão.</w:t>
      </w:r>
    </w:p>
    <w:p w14:paraId="3156CD4D"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Tentei começar pelo que estava à minha frente.</w:t>
      </w:r>
    </w:p>
    <w:p w14:paraId="6A0ED3F8"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Abracei o que era possível.</w:t>
      </w:r>
    </w:p>
    <w:p w14:paraId="55E6B87E"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Derrubei metade que escorregava pelos meus braços.</w:t>
      </w:r>
    </w:p>
    <w:p w14:paraId="0F40AD17"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Quando caiam</w:t>
      </w:r>
    </w:p>
    <w:p w14:paraId="3F3D13BD"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se quebravam em</w:t>
      </w:r>
    </w:p>
    <w:p w14:paraId="252AFEF9"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mais partes e tornava</w:t>
      </w:r>
    </w:p>
    <w:p w14:paraId="7D844A9B" w14:textId="77777777" w:rsidR="00327968" w:rsidRPr="00BB03C1"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tudo mais</w:t>
      </w:r>
    </w:p>
    <w:p w14:paraId="572F0655" w14:textId="77777777" w:rsidR="00BB03C1" w:rsidRPr="0025291B" w:rsidRDefault="00327968" w:rsidP="0025291B">
      <w:pPr>
        <w:spacing w:line="276" w:lineRule="auto"/>
        <w:jc w:val="center"/>
        <w:rPr>
          <w:rFonts w:ascii="Times New Roman" w:hAnsi="Times New Roman" w:cs="Times New Roman"/>
          <w:i/>
        </w:rPr>
      </w:pPr>
      <w:r w:rsidRPr="00BB03C1">
        <w:rPr>
          <w:rFonts w:ascii="Times New Roman" w:hAnsi="Times New Roman" w:cs="Times New Roman"/>
          <w:i/>
        </w:rPr>
        <w:t>difícil.</w:t>
      </w:r>
    </w:p>
    <w:p w14:paraId="4212C59E" w14:textId="77777777" w:rsidR="00BB03C1" w:rsidRDefault="00327968" w:rsidP="00BB03C1">
      <w:pPr>
        <w:spacing w:after="120" w:line="360" w:lineRule="auto"/>
        <w:rPr>
          <w:rFonts w:ascii="Avenir Book" w:hAnsi="Avenir Book"/>
        </w:rPr>
      </w:pPr>
      <w:r w:rsidRPr="00327968">
        <w:rPr>
          <w:rFonts w:ascii="Avenir Book" w:hAnsi="Avenir Book"/>
        </w:rPr>
        <w:t>Acabo de descrever o início do processo criativo desta série</w:t>
      </w:r>
      <w:r w:rsidR="00BB03C1">
        <w:rPr>
          <w:rFonts w:ascii="Avenir Book" w:hAnsi="Avenir Book"/>
        </w:rPr>
        <w:t xml:space="preserve"> de trabalhos que apresentarei.</w:t>
      </w:r>
    </w:p>
    <w:p w14:paraId="653416F6" w14:textId="77777777" w:rsidR="00BB03C1" w:rsidRDefault="00327968" w:rsidP="00BB03C1">
      <w:pPr>
        <w:spacing w:after="120" w:line="360" w:lineRule="auto"/>
        <w:jc w:val="center"/>
        <w:rPr>
          <w:rFonts w:ascii="Avenir Book" w:hAnsi="Avenir Book"/>
        </w:rPr>
      </w:pPr>
      <w:r w:rsidRPr="00327968">
        <w:rPr>
          <w:rFonts w:ascii="Avenir Book" w:hAnsi="Avenir Book"/>
        </w:rPr>
        <w:t>Porém, não posso prometer que o que virá a seg</w:t>
      </w:r>
      <w:r w:rsidR="00BB03C1">
        <w:rPr>
          <w:rFonts w:ascii="Avenir Book" w:hAnsi="Avenir Book"/>
        </w:rPr>
        <w:t>uir seja muito diferente disto.</w:t>
      </w:r>
    </w:p>
    <w:p w14:paraId="1A61D008" w14:textId="77777777" w:rsidR="00327968" w:rsidRPr="00327968" w:rsidRDefault="00327968" w:rsidP="00BB03C1">
      <w:pPr>
        <w:spacing w:after="120" w:line="360" w:lineRule="auto"/>
        <w:jc w:val="center"/>
        <w:rPr>
          <w:rFonts w:ascii="Avenir Book" w:hAnsi="Avenir Book"/>
        </w:rPr>
      </w:pPr>
      <w:r w:rsidRPr="00327968">
        <w:rPr>
          <w:rFonts w:ascii="Avenir Book" w:hAnsi="Avenir Book"/>
        </w:rPr>
        <w:t>Talvez apenas uma nova organização do caos.</w:t>
      </w:r>
    </w:p>
    <w:p w14:paraId="357695A1" w14:textId="77777777" w:rsidR="00BB03C1" w:rsidRDefault="00BB03C1" w:rsidP="00BB03C1">
      <w:pPr>
        <w:spacing w:after="120" w:line="360" w:lineRule="auto"/>
        <w:rPr>
          <w:rFonts w:ascii="Avenir Book" w:hAnsi="Avenir Book"/>
        </w:rPr>
      </w:pPr>
    </w:p>
    <w:p w14:paraId="21570959" w14:textId="77777777" w:rsidR="00327968" w:rsidRPr="00327968" w:rsidRDefault="00BB03C1" w:rsidP="00BB03C1">
      <w:pPr>
        <w:spacing w:after="120" w:line="360" w:lineRule="auto"/>
        <w:jc w:val="both"/>
        <w:rPr>
          <w:rFonts w:ascii="Avenir Book" w:hAnsi="Avenir Book"/>
        </w:rPr>
      </w:pPr>
      <w:r>
        <w:rPr>
          <w:rFonts w:ascii="Avenir Book" w:hAnsi="Avenir Book"/>
        </w:rPr>
        <w:t>Em um período de um</w:t>
      </w:r>
      <w:r w:rsidR="00327968" w:rsidRPr="00327968">
        <w:rPr>
          <w:rFonts w:ascii="Avenir Book" w:hAnsi="Avenir Book"/>
        </w:rPr>
        <w:t xml:space="preserve"> ano e meio, tendo início no primeiro semestre de 2015, desenvolvi o que viria a ser meu trabalho de conclusão de curso. Ou seja, idealizei peças que montariam o quebra-cabeça dessa importante apresentação e despedida do curso de Artes Plásticas, que consiste em uma exposição conjunta com os outros diplomandos e uma monografia sobre minha produção.</w:t>
      </w:r>
      <w:r>
        <w:rPr>
          <w:rFonts w:ascii="Avenir Book" w:hAnsi="Avenir Book"/>
        </w:rPr>
        <w:t xml:space="preserve"> </w:t>
      </w:r>
      <w:r w:rsidR="00327968" w:rsidRPr="00327968">
        <w:rPr>
          <w:rFonts w:ascii="Avenir Book" w:hAnsi="Avenir Book"/>
        </w:rPr>
        <w:t>Esse processo se dividiu nas três disciplinas que são pré-requisi</w:t>
      </w:r>
      <w:r>
        <w:rPr>
          <w:rFonts w:ascii="Avenir Book" w:hAnsi="Avenir Book"/>
        </w:rPr>
        <w:t xml:space="preserve">tos para a diplomação: </w:t>
      </w:r>
      <w:r w:rsidRPr="00BB03C1">
        <w:rPr>
          <w:rFonts w:ascii="Times New Roman" w:hAnsi="Times New Roman" w:cs="Times New Roman"/>
          <w:i/>
        </w:rPr>
        <w:t>Projeto I</w:t>
      </w:r>
      <w:r w:rsidR="00327968" w:rsidRPr="00BB03C1">
        <w:rPr>
          <w:rFonts w:ascii="Times New Roman" w:hAnsi="Times New Roman" w:cs="Times New Roman"/>
          <w:i/>
        </w:rPr>
        <w:t>nterdisciplinar</w:t>
      </w:r>
      <w:r w:rsidR="00327968" w:rsidRPr="00327968">
        <w:rPr>
          <w:rFonts w:ascii="Avenir Book" w:hAnsi="Avenir Book"/>
        </w:rPr>
        <w:t xml:space="preserve">, </w:t>
      </w:r>
      <w:r w:rsidR="00327968" w:rsidRPr="00BB03C1">
        <w:rPr>
          <w:rFonts w:ascii="Times New Roman" w:hAnsi="Times New Roman" w:cs="Times New Roman"/>
          <w:i/>
        </w:rPr>
        <w:t>Ateliê 1</w:t>
      </w:r>
      <w:r w:rsidR="00327968" w:rsidRPr="00327968">
        <w:rPr>
          <w:rFonts w:ascii="Avenir Book" w:hAnsi="Avenir Book"/>
        </w:rPr>
        <w:t xml:space="preserve"> e </w:t>
      </w:r>
      <w:r w:rsidR="00327968" w:rsidRPr="00BB03C1">
        <w:rPr>
          <w:rFonts w:ascii="Times New Roman" w:hAnsi="Times New Roman" w:cs="Times New Roman"/>
          <w:i/>
        </w:rPr>
        <w:t>Ateliê 2</w:t>
      </w:r>
      <w:r w:rsidR="00327968" w:rsidRPr="00327968">
        <w:rPr>
          <w:rFonts w:ascii="Avenir Book" w:hAnsi="Avenir Book"/>
        </w:rPr>
        <w:t xml:space="preserve">, as quais cursei com os professores </w:t>
      </w:r>
      <w:r>
        <w:rPr>
          <w:rFonts w:ascii="Avenir Book" w:hAnsi="Avenir Book"/>
        </w:rPr>
        <w:t xml:space="preserve">Luisa Günther, Nivalda Assunção e </w:t>
      </w:r>
      <w:r w:rsidR="00327968" w:rsidRPr="00327968">
        <w:rPr>
          <w:rFonts w:ascii="Avenir Book" w:hAnsi="Avenir Book"/>
        </w:rPr>
        <w:t>Gregório Soares, respectivamente. Em uma situação ideal, o projeto criado na primeira disciplina é embasado e desenvolvido até chegar à diplomação, sem gra</w:t>
      </w:r>
      <w:r>
        <w:rPr>
          <w:rFonts w:ascii="Avenir Book" w:hAnsi="Avenir Book"/>
        </w:rPr>
        <w:t>ndes mudanças em seu tema. Não foi</w:t>
      </w:r>
      <w:r w:rsidR="00327968" w:rsidRPr="00327968">
        <w:rPr>
          <w:rFonts w:ascii="Avenir Book" w:hAnsi="Avenir Book"/>
        </w:rPr>
        <w:t xml:space="preserve"> meu caso, ape</w:t>
      </w:r>
      <w:r>
        <w:rPr>
          <w:rFonts w:ascii="Avenir Book" w:hAnsi="Avenir Book"/>
        </w:rPr>
        <w:t xml:space="preserve">sar de manter um fio condutor. </w:t>
      </w:r>
      <w:r w:rsidR="00327968" w:rsidRPr="00327968">
        <w:rPr>
          <w:rFonts w:ascii="Avenir Book" w:hAnsi="Avenir Book"/>
        </w:rPr>
        <w:t>Portanto, detalharei um passo de cada vez. Considero importante ressaltar que a depressão me acompanha desde os 16 anos (2011) e está presente em cada criação desde então. É meu fantasma e parte de mim. Sou eu e, portanto, também é este trabalho, mesmo que não transpareça. Tentarei ser clara e concisa enquanto me destrincho a cada etapa destes textos.</w:t>
      </w:r>
    </w:p>
    <w:p w14:paraId="230E563A" w14:textId="77777777" w:rsidR="00327968" w:rsidRPr="00327968" w:rsidRDefault="00327968" w:rsidP="00BB03C1">
      <w:pPr>
        <w:spacing w:after="120" w:line="360" w:lineRule="auto"/>
        <w:rPr>
          <w:rFonts w:ascii="Avenir Book" w:hAnsi="Avenir Book"/>
        </w:rPr>
      </w:pPr>
    </w:p>
    <w:p w14:paraId="780EC011" w14:textId="77777777" w:rsidR="00327968" w:rsidRPr="00327968" w:rsidRDefault="00327968" w:rsidP="00BB03C1">
      <w:pPr>
        <w:spacing w:after="120" w:line="360" w:lineRule="auto"/>
        <w:rPr>
          <w:rFonts w:ascii="Avenir Book" w:hAnsi="Avenir Book"/>
        </w:rPr>
      </w:pPr>
      <w:r w:rsidRPr="00327968">
        <w:rPr>
          <w:rFonts w:ascii="Avenir Book" w:hAnsi="Avenir Book"/>
        </w:rPr>
        <w:t xml:space="preserve"> </w:t>
      </w:r>
    </w:p>
    <w:p w14:paraId="68EB3393" w14:textId="77777777" w:rsidR="00327968" w:rsidRPr="00327968" w:rsidRDefault="00BB03C1" w:rsidP="00BB03C1">
      <w:pPr>
        <w:spacing w:after="120" w:line="360" w:lineRule="auto"/>
        <w:jc w:val="right"/>
        <w:rPr>
          <w:rFonts w:ascii="Avenir Book" w:hAnsi="Avenir Book"/>
        </w:rPr>
      </w:pPr>
      <w:r>
        <w:rPr>
          <w:rFonts w:ascii="Avenir Book" w:hAnsi="Avenir Book"/>
          <w:noProof/>
          <w:lang w:val="en-US"/>
        </w:rPr>
        <w:drawing>
          <wp:inline distT="0" distB="0" distL="0" distR="0" wp14:anchorId="03B65408" wp14:editId="04C270FB">
            <wp:extent cx="7477125" cy="3476625"/>
            <wp:effectExtent l="0" t="0" r="0" b="3175"/>
            <wp:docPr id="71" name="Picture 71" descr="C:\Users\Amanda Yuki\Desktop\substituir\IMG_20170211_15423001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C:\Users\Amanda Yuki\Desktop\substituir\IMG_20170211_154230011_HDR.jp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7477125" cy="3476625"/>
                    </a:xfrm>
                    <a:prstGeom prst="rect">
                      <a:avLst/>
                    </a:prstGeom>
                    <a:noFill/>
                    <a:ln>
                      <a:noFill/>
                    </a:ln>
                  </pic:spPr>
                </pic:pic>
              </a:graphicData>
            </a:graphic>
          </wp:inline>
        </w:drawing>
      </w:r>
    </w:p>
    <w:p w14:paraId="222681B8" w14:textId="7CB9D354" w:rsidR="00327968" w:rsidRPr="00BB03C1" w:rsidRDefault="00E43B02" w:rsidP="00BB03C1">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1</w:t>
      </w:r>
      <w:r w:rsidR="00327968" w:rsidRPr="00BB03C1">
        <w:rPr>
          <w:rFonts w:ascii="Abadi MT Condensed Extra Bold" w:hAnsi="Abadi MT Condensed Extra Bold"/>
          <w:sz w:val="20"/>
          <w:szCs w:val="20"/>
        </w:rPr>
        <w:t xml:space="preserve"> </w:t>
      </w:r>
      <w:r>
        <w:rPr>
          <w:rFonts w:ascii="Abadi MT Condensed Extra Bold" w:hAnsi="Abadi MT Condensed Extra Bold"/>
          <w:sz w:val="20"/>
          <w:szCs w:val="20"/>
        </w:rPr>
        <w:t>. Amanda Yuki .</w:t>
      </w:r>
      <w:r w:rsidR="00327968" w:rsidRPr="00BB03C1">
        <w:rPr>
          <w:rFonts w:ascii="Abadi MT Condensed Extra Bold" w:hAnsi="Abadi MT Condensed Extra Bold"/>
          <w:sz w:val="20"/>
          <w:szCs w:val="20"/>
        </w:rPr>
        <w:t xml:space="preserve"> Enraíze-</w:t>
      </w:r>
      <w:r>
        <w:rPr>
          <w:rFonts w:ascii="Abadi MT Condensed Extra Bold" w:hAnsi="Abadi MT Condensed Extra Bold"/>
          <w:sz w:val="20"/>
          <w:szCs w:val="20"/>
        </w:rPr>
        <w:t>me .</w:t>
      </w:r>
      <w:r w:rsidR="00327968" w:rsidRPr="00BB03C1">
        <w:rPr>
          <w:rFonts w:ascii="Abadi MT Condensed Extra Bold" w:hAnsi="Abadi MT Condensed Extra Bold"/>
          <w:sz w:val="20"/>
          <w:szCs w:val="20"/>
        </w:rPr>
        <w:t xml:space="preserve"> 2015. Porcelana fria. 3,3 x 5,5 x 12 cm.</w:t>
      </w:r>
    </w:p>
    <w:p w14:paraId="3A4B383A" w14:textId="77777777" w:rsidR="00327968" w:rsidRPr="00327968" w:rsidRDefault="00327968" w:rsidP="00BB03C1">
      <w:pPr>
        <w:spacing w:after="120" w:line="360" w:lineRule="auto"/>
        <w:rPr>
          <w:rFonts w:ascii="Avenir Book" w:hAnsi="Avenir Book"/>
        </w:rPr>
      </w:pPr>
      <w:r w:rsidRPr="00327968">
        <w:rPr>
          <w:rFonts w:ascii="Avenir Book" w:hAnsi="Avenir Book"/>
        </w:rPr>
        <w:t xml:space="preserve"> </w:t>
      </w:r>
    </w:p>
    <w:p w14:paraId="72B8CE60" w14:textId="77777777" w:rsidR="00BB03C1" w:rsidRPr="0025291B" w:rsidRDefault="00327968" w:rsidP="0025291B">
      <w:pPr>
        <w:spacing w:after="120" w:line="360" w:lineRule="auto"/>
        <w:rPr>
          <w:rFonts w:ascii="Abadi MT Condensed Extra Bold" w:hAnsi="Abadi MT Condensed Extra Bold"/>
          <w:sz w:val="22"/>
          <w:szCs w:val="22"/>
        </w:rPr>
      </w:pPr>
      <w:r w:rsidRPr="0025291B">
        <w:rPr>
          <w:rFonts w:ascii="Abadi MT Condensed Extra Bold" w:hAnsi="Abadi MT Condensed Extra Bold"/>
          <w:sz w:val="22"/>
          <w:szCs w:val="22"/>
        </w:rPr>
        <w:t>MODELANDO O IMAGINÁRIO</w:t>
      </w:r>
    </w:p>
    <w:p w14:paraId="36D239C1" w14:textId="77777777" w:rsidR="00BB03C1" w:rsidRDefault="00327968" w:rsidP="00BB03C1">
      <w:pPr>
        <w:spacing w:after="120" w:line="360" w:lineRule="auto"/>
        <w:jc w:val="both"/>
        <w:rPr>
          <w:rFonts w:ascii="Avenir Book" w:hAnsi="Avenir Book"/>
        </w:rPr>
      </w:pPr>
      <w:r w:rsidRPr="00327968">
        <w:rPr>
          <w:rFonts w:ascii="Avenir Book" w:hAnsi="Avenir Book"/>
        </w:rPr>
        <w:t>Não posso respirar. Me permito afundar por conta do medo do</w:t>
      </w:r>
      <w:r w:rsidR="00BB03C1">
        <w:rPr>
          <w:rFonts w:ascii="Avenir Book" w:hAnsi="Avenir Book"/>
        </w:rPr>
        <w:t xml:space="preserve"> que encontraria na superfície.</w:t>
      </w:r>
    </w:p>
    <w:p w14:paraId="39FE64C6" w14:textId="77777777" w:rsidR="00BB03C1" w:rsidRDefault="00327968" w:rsidP="00BB03C1">
      <w:pPr>
        <w:spacing w:after="120" w:line="360" w:lineRule="auto"/>
        <w:jc w:val="center"/>
        <w:rPr>
          <w:rFonts w:ascii="Avenir Book" w:hAnsi="Avenir Book"/>
        </w:rPr>
      </w:pPr>
      <w:r w:rsidRPr="00327968">
        <w:rPr>
          <w:rFonts w:ascii="Avenir Book" w:hAnsi="Avenir Book"/>
        </w:rPr>
        <w:t>Por conseguinte, apresento projetos que camuflam meu estado real.</w:t>
      </w:r>
    </w:p>
    <w:p w14:paraId="6F6CDA97" w14:textId="77777777" w:rsidR="00BB03C1" w:rsidRDefault="00327968" w:rsidP="00BB03C1">
      <w:pPr>
        <w:spacing w:after="120" w:line="360" w:lineRule="auto"/>
        <w:jc w:val="both"/>
        <w:rPr>
          <w:rFonts w:ascii="Avenir Book" w:hAnsi="Avenir Book"/>
        </w:rPr>
      </w:pPr>
      <w:r w:rsidRPr="00327968">
        <w:rPr>
          <w:rFonts w:ascii="Avenir Book" w:hAnsi="Avenir Book"/>
        </w:rPr>
        <w:t>Inicialmente proponho um estudo sobre a arte terapia como tratamento para a depressão de crianças em orfanatos e logo recebo o retorno de que não sou qualificada para tratar desse psicodiagnóstico e poderia inclusive gerar uma piora do quadro depressivo. Realmente precisaria estudar e me preparar muito mais do que planejava e seria uma experiência delicada p</w:t>
      </w:r>
      <w:r w:rsidR="00BB03C1">
        <w:rPr>
          <w:rFonts w:ascii="Avenir Book" w:hAnsi="Avenir Book"/>
        </w:rPr>
        <w:t>ara quem já possuía depressão. Só</w:t>
      </w:r>
      <w:r w:rsidRPr="00327968">
        <w:rPr>
          <w:rFonts w:ascii="Avenir Book" w:hAnsi="Avenir Book"/>
        </w:rPr>
        <w:t xml:space="preserve"> não pude notar isso</w:t>
      </w:r>
      <w:r w:rsidR="00BB03C1">
        <w:rPr>
          <w:rFonts w:ascii="Avenir Book" w:hAnsi="Avenir Book"/>
        </w:rPr>
        <w:t xml:space="preserve"> antes</w:t>
      </w:r>
      <w:r w:rsidRPr="00327968">
        <w:rPr>
          <w:rFonts w:ascii="Avenir Book" w:hAnsi="Avenir Book"/>
        </w:rPr>
        <w:t xml:space="preserve"> por não querer expor minhas motivações.</w:t>
      </w:r>
      <w:r w:rsidR="00BB03C1">
        <w:rPr>
          <w:rFonts w:ascii="Avenir Book" w:hAnsi="Avenir Book"/>
        </w:rPr>
        <w:t xml:space="preserve"> </w:t>
      </w:r>
      <w:r w:rsidRPr="00327968">
        <w:rPr>
          <w:rFonts w:ascii="Avenir Book" w:hAnsi="Avenir Book"/>
        </w:rPr>
        <w:t>Apenas em um último instante propus o que queria subir à superfície, eu sou essa criança que eu pretendia curar.  Inconscientemente me vendo como uma criança como um meio de ilustrar minha fraqueza e inutilidade. Fraca demais para lutar, esperando alguém me salvar. O primeiro passo foi definir meu estímulo para seguir em fre</w:t>
      </w:r>
      <w:r w:rsidR="00BB03C1">
        <w:rPr>
          <w:rFonts w:ascii="Avenir Book" w:hAnsi="Avenir Book"/>
        </w:rPr>
        <w:t>nte.</w:t>
      </w:r>
    </w:p>
    <w:p w14:paraId="3E0ACAD1" w14:textId="77777777" w:rsidR="00327968" w:rsidRPr="00327968" w:rsidRDefault="00327968" w:rsidP="00BB03C1">
      <w:pPr>
        <w:spacing w:after="120" w:line="360" w:lineRule="auto"/>
        <w:jc w:val="center"/>
        <w:rPr>
          <w:rFonts w:ascii="Avenir Book" w:hAnsi="Avenir Book"/>
        </w:rPr>
      </w:pPr>
      <w:r w:rsidRPr="00327968">
        <w:rPr>
          <w:rFonts w:ascii="Avenir Book" w:hAnsi="Avenir Book"/>
        </w:rPr>
        <w:t>Havia parado de afundar.</w:t>
      </w:r>
    </w:p>
    <w:p w14:paraId="2768B23D" w14:textId="77777777" w:rsidR="0027272D" w:rsidRDefault="00327968" w:rsidP="00BB03C1">
      <w:pPr>
        <w:spacing w:after="120" w:line="360" w:lineRule="auto"/>
        <w:jc w:val="both"/>
        <w:rPr>
          <w:rFonts w:ascii="Avenir Book" w:hAnsi="Avenir Book"/>
        </w:rPr>
      </w:pPr>
      <w:r w:rsidRPr="00327968">
        <w:rPr>
          <w:rFonts w:ascii="Avenir Book" w:hAnsi="Avenir Book"/>
        </w:rPr>
        <w:t xml:space="preserve">Criaria esculturas de teor fantástico que representassem as sensações que inundavam minha mente e corpo. As palavras que se negam a sair pela minha boca se tornariam imagens. A ansiedade, os ataques de pânico, o pensamento suicida, a </w:t>
      </w:r>
      <w:r w:rsidRPr="00BB03C1">
        <w:rPr>
          <w:rFonts w:ascii="Times New Roman" w:hAnsi="Times New Roman" w:cs="Times New Roman"/>
          <w:i/>
        </w:rPr>
        <w:t>anedonia</w:t>
      </w:r>
      <w:r w:rsidR="0027272D">
        <w:rPr>
          <w:rStyle w:val="FootnoteReference"/>
          <w:rFonts w:ascii="Times New Roman" w:hAnsi="Times New Roman" w:cs="Times New Roman"/>
          <w:i/>
        </w:rPr>
        <w:footnoteReference w:id="2"/>
      </w:r>
      <w:r w:rsidRPr="00327968">
        <w:rPr>
          <w:rFonts w:ascii="Avenir Book" w:hAnsi="Avenir Book"/>
        </w:rPr>
        <w:t xml:space="preserve">, poderiam fluir sem que eu precisasse proferir essas palavras. A princípio, surgiu a ideia de representar a depressão da forma mais autoexplicativa que me fosse possível. Eu utilizaria a porcelana fria, também chamada de biscuit para moldar essas imagens. Na época, eu estava fazendo trabalhos em biscuit como auxiliar na terapia, assim, estava familiarizada com esse material. </w:t>
      </w:r>
      <w:r w:rsidR="00BB03C1">
        <w:rPr>
          <w:rFonts w:ascii="Avenir Book" w:hAnsi="Avenir Book"/>
        </w:rPr>
        <w:t>Em seguida, p</w:t>
      </w:r>
      <w:r w:rsidRPr="00327968">
        <w:rPr>
          <w:rFonts w:ascii="Avenir Book" w:hAnsi="Avenir Book"/>
        </w:rPr>
        <w:t xml:space="preserve">or acreditar que o surrealismo seria o movimento que mais dialogaria com o meu trabalho, passei a pesquisar sobre o assunto como metodologia. </w:t>
      </w:r>
    </w:p>
    <w:p w14:paraId="5A9CA782" w14:textId="77777777" w:rsidR="0027272D" w:rsidRDefault="00327968" w:rsidP="00BB03C1">
      <w:pPr>
        <w:spacing w:after="120" w:line="360" w:lineRule="auto"/>
        <w:jc w:val="both"/>
        <w:rPr>
          <w:rFonts w:ascii="Avenir Book" w:hAnsi="Avenir Book"/>
        </w:rPr>
      </w:pPr>
      <w:r w:rsidRPr="00327968">
        <w:rPr>
          <w:rFonts w:ascii="Avenir Book" w:hAnsi="Avenir Book"/>
        </w:rPr>
        <w:t>Esse termo foi cunhado por André Breton, ao publicar o Manifesto Surrealista em 1924, e traz um sent</w:t>
      </w:r>
      <w:r w:rsidR="00BB03C1">
        <w:rPr>
          <w:rFonts w:ascii="Avenir Book" w:hAnsi="Avenir Book"/>
        </w:rPr>
        <w:t>ido de afastamento da realidade</w:t>
      </w:r>
      <w:r w:rsidRPr="00327968">
        <w:rPr>
          <w:rFonts w:ascii="Avenir Book" w:hAnsi="Avenir Book"/>
        </w:rPr>
        <w:t xml:space="preserve">. Muitos princípios do surrealismo foram herdados do movimento </w:t>
      </w:r>
      <w:r w:rsidR="00BB03C1">
        <w:rPr>
          <w:rFonts w:ascii="Avenir Book" w:hAnsi="Avenir Book"/>
        </w:rPr>
        <w:t>dadá que o precedeu. H</w:t>
      </w:r>
      <w:r w:rsidRPr="00327968">
        <w:rPr>
          <w:rFonts w:ascii="Avenir Book" w:hAnsi="Avenir Book"/>
        </w:rPr>
        <w:t xml:space="preserve">ouve uma sistematização dessas estratégias dentro da estrutura das teorias de Freud. Breton definiu o surrealismo como </w:t>
      </w:r>
      <w:r w:rsidR="00BB03C1">
        <w:rPr>
          <w:rFonts w:ascii="Times New Roman" w:hAnsi="Times New Roman" w:cs="Times New Roman"/>
          <w:i/>
        </w:rPr>
        <w:t>“a</w:t>
      </w:r>
      <w:r w:rsidRPr="00BB03C1">
        <w:rPr>
          <w:rFonts w:ascii="Times New Roman" w:hAnsi="Times New Roman" w:cs="Times New Roman"/>
          <w:i/>
        </w:rPr>
        <w:t>utomatismo psíquico em seu estado puro pelo qual se propõe exprimir, [...] o funcionamento real do pensamento. Ditado do pensamento, na ausência de todo controle exercido pela razão, fora de toda</w:t>
      </w:r>
      <w:r w:rsidR="0095541F">
        <w:rPr>
          <w:rFonts w:ascii="Times New Roman" w:hAnsi="Times New Roman" w:cs="Times New Roman"/>
          <w:i/>
        </w:rPr>
        <w:t xml:space="preserve"> preocupação estética ou moral</w:t>
      </w:r>
      <w:r w:rsidRPr="00BB03C1">
        <w:rPr>
          <w:rFonts w:ascii="Times New Roman" w:hAnsi="Times New Roman" w:cs="Times New Roman"/>
          <w:i/>
        </w:rPr>
        <w:t>”</w:t>
      </w:r>
      <w:r w:rsidR="0095541F">
        <w:rPr>
          <w:rFonts w:ascii="Avenir Book" w:hAnsi="Avenir Book"/>
        </w:rPr>
        <w:t xml:space="preserve"> (BRETON, 1924,</w:t>
      </w:r>
      <w:r w:rsidRPr="00327968">
        <w:rPr>
          <w:rFonts w:ascii="Avenir Book" w:hAnsi="Avenir Book"/>
        </w:rPr>
        <w:t xml:space="preserve"> p.12)</w:t>
      </w:r>
      <w:r w:rsidR="00BB03C1">
        <w:rPr>
          <w:rFonts w:ascii="Avenir Book" w:hAnsi="Avenir Book"/>
        </w:rPr>
        <w:t xml:space="preserve">. </w:t>
      </w:r>
      <w:r w:rsidRPr="00327968">
        <w:rPr>
          <w:rFonts w:ascii="Avenir Book" w:hAnsi="Avenir Book"/>
        </w:rPr>
        <w:t>Já pela definição, não havia muita compatibilidade com a minha proposta. Controle era o que mais se sobressaia na minha produção, além de sempre transbordar em preocupação obsessiva com o resultado e de desejo de manipular o sentimento causado nas pessoas que vissem meus trabalhos; não estava aberta à subjetividade de cada indivíduo e não sentia ser possível me deixar livre no momento de criação. Apesar de ver divergências sobre os surrealistas conseguirem de fato trabalharem na ausência do controle da razão, o único diálogo que pensei ser possível seria uma semelhança na estética do resultado final. Ainda assim, me forcei a encontrar um vínculo até não ter opções e precisar aceitar que, ao menos, naquele instante, não seria viável uma relação.</w:t>
      </w:r>
      <w:r w:rsidR="0027272D">
        <w:rPr>
          <w:rFonts w:ascii="Avenir Book" w:hAnsi="Avenir Book"/>
        </w:rPr>
        <w:t xml:space="preserve"> </w:t>
      </w:r>
      <w:r w:rsidRPr="00327968">
        <w:rPr>
          <w:rFonts w:ascii="Avenir Book" w:hAnsi="Avenir Book"/>
        </w:rPr>
        <w:t xml:space="preserve">Todavia, durante essa pesquisa, me deparei com o artista japonês Yoshitoshi Kanemaki. Em uma única peça </w:t>
      </w:r>
      <w:r w:rsidRPr="00854755">
        <w:rPr>
          <w:rFonts w:ascii="Abadi MT Condensed Light" w:hAnsi="Abadi MT Condensed Light"/>
        </w:rPr>
        <w:t>(fig.2 e 4)</w:t>
      </w:r>
      <w:r w:rsidRPr="00327968">
        <w:rPr>
          <w:rFonts w:ascii="Avenir Book" w:hAnsi="Avenir Book"/>
        </w:rPr>
        <w:t xml:space="preserve">, Kanemaki une diferentes estados emocionais como se a escultura fosse a união de uma série fotográfica de diversos instantes, criando uma sobreposição de imagens, as quais me surpreenderam com estranhamento e incômodo. Suas obras são talhadas na madeira e posteriormente pintadas. Apresentam alusão à morte e um olhar melancólico que me atraíram por ser algo que desejei que eu tivesse criado. Por terem me causado um sentimento que eu gostaria de transmitir a quem visse o </w:t>
      </w:r>
      <w:r w:rsidR="00083774">
        <w:rPr>
          <w:rFonts w:ascii="Avenir Book" w:hAnsi="Avenir Book"/>
        </w:rPr>
        <w:t xml:space="preserve">meu trabalho. A imagem </w:t>
      </w:r>
      <w:r w:rsidR="00083774" w:rsidRPr="00083774">
        <w:rPr>
          <w:rFonts w:ascii="Times New Roman" w:hAnsi="Times New Roman" w:cs="Times New Roman"/>
          <w:i/>
        </w:rPr>
        <w:t>anáglifa</w:t>
      </w:r>
      <w:r w:rsidRPr="00327968">
        <w:rPr>
          <w:rFonts w:ascii="Avenir Book" w:hAnsi="Avenir Book"/>
        </w:rPr>
        <w:t xml:space="preserve"> me criou um desconforto, pois é tão bem trabalhada que consegue convencer que é um problema de vista em vez de uma incrível habilidade em talha. </w:t>
      </w:r>
    </w:p>
    <w:p w14:paraId="2135E017" w14:textId="2AE2938B" w:rsidR="00F77AF1" w:rsidRPr="00327968" w:rsidRDefault="00327968" w:rsidP="00BB03C1">
      <w:pPr>
        <w:spacing w:after="120" w:line="360" w:lineRule="auto"/>
        <w:jc w:val="both"/>
        <w:rPr>
          <w:rFonts w:ascii="Avenir Book" w:hAnsi="Avenir Book"/>
        </w:rPr>
      </w:pPr>
      <w:r w:rsidRPr="00327968">
        <w:rPr>
          <w:rFonts w:ascii="Avenir Book" w:hAnsi="Avenir Book"/>
        </w:rPr>
        <w:t xml:space="preserve">Logo que entendemos como o trabalho funciona vem a admiração pela destreza do artista. Para mim, há uma mescla da diversão de observar algo tão minucioso e a </w:t>
      </w:r>
      <w:r w:rsidRPr="00BB03C1">
        <w:rPr>
          <w:rFonts w:ascii="Times New Roman" w:hAnsi="Times New Roman" w:cs="Times New Roman"/>
          <w:i/>
        </w:rPr>
        <w:t>anedonia</w:t>
      </w:r>
      <w:r w:rsidRPr="00327968">
        <w:rPr>
          <w:rFonts w:ascii="Avenir Book" w:hAnsi="Avenir Book"/>
        </w:rPr>
        <w:t xml:space="preserve"> que me confunde se vem de mim ou da obra. A talha em madeira não é tão versátil como a modelagem e, ainda assim, Kanemaki desenvolve movimento em suas esculturas, desde as dobras das roupas até as mechas de cabelo. Neste ponto começo a notar que apesar de adorar o resultado, não sinto vontade de participar do processo. Nem da talha e, estranhamente, nem da modelagem. Todavia, permaneço insistindo </w:t>
      </w:r>
      <w:r w:rsidR="007B7769">
        <w:rPr>
          <w:rFonts w:ascii="Avenir Book" w:hAnsi="Avenir Book"/>
        </w:rPr>
        <w:t>no caminho que já havia tomado.</w:t>
      </w:r>
      <w:r w:rsidRPr="00327968">
        <w:rPr>
          <w:rFonts w:ascii="Avenir Book" w:hAnsi="Avenir Book"/>
        </w:rPr>
        <w:t xml:space="preserve"> </w:t>
      </w:r>
    </w:p>
    <w:p w14:paraId="6E45556C" w14:textId="15BE941B" w:rsidR="00327968" w:rsidRPr="00327968" w:rsidRDefault="00E43B02" w:rsidP="00F77AF1">
      <w:pPr>
        <w:spacing w:after="120" w:line="360" w:lineRule="auto"/>
        <w:jc w:val="center"/>
        <w:rPr>
          <w:rFonts w:ascii="Avenir Book" w:hAnsi="Avenir Book"/>
        </w:rPr>
      </w:pPr>
      <w:r>
        <w:rPr>
          <w:rFonts w:ascii="Avenir Book" w:hAnsi="Avenir Book"/>
          <w:noProof/>
          <w:lang w:val="en-US"/>
        </w:rPr>
        <mc:AlternateContent>
          <mc:Choice Requires="wps">
            <w:drawing>
              <wp:anchor distT="0" distB="0" distL="114300" distR="114300" simplePos="0" relativeHeight="251659264" behindDoc="0" locked="0" layoutInCell="1" allowOverlap="1" wp14:anchorId="3274F7E5" wp14:editId="67C900BA">
                <wp:simplePos x="0" y="0"/>
                <wp:positionH relativeFrom="column">
                  <wp:posOffset>5486400</wp:posOffset>
                </wp:positionH>
                <wp:positionV relativeFrom="paragraph">
                  <wp:posOffset>2585720</wp:posOffset>
                </wp:positionV>
                <wp:extent cx="3200400" cy="800100"/>
                <wp:effectExtent l="0" t="0" r="0" b="12700"/>
                <wp:wrapSquare wrapText="bothSides"/>
                <wp:docPr id="74" name="Text Box 74"/>
                <wp:cNvGraphicFramePr/>
                <a:graphic xmlns:a="http://schemas.openxmlformats.org/drawingml/2006/main">
                  <a:graphicData uri="http://schemas.microsoft.com/office/word/2010/wordprocessingShape">
                    <wps:wsp>
                      <wps:cNvSpPr txBox="1"/>
                      <wps:spPr>
                        <a:xfrm>
                          <a:off x="0" y="0"/>
                          <a:ext cx="32004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2C0059" w14:textId="2A82F33A" w:rsidR="00E80403" w:rsidRDefault="00E80403" w:rsidP="00E43B02">
                            <w:pPr>
                              <w:tabs>
                                <w:tab w:val="left" w:pos="284"/>
                              </w:tabs>
                              <w:spacing w:line="276" w:lineRule="auto"/>
                              <w:rPr>
                                <w:rFonts w:ascii="Abadi MT Condensed Extra Bold" w:hAnsi="Abadi MT Condensed Extra Bold"/>
                                <w:sz w:val="20"/>
                                <w:szCs w:val="20"/>
                              </w:rPr>
                            </w:pPr>
                            <w:r>
                              <w:rPr>
                                <w:rFonts w:ascii="Abadi MT Condensed Extra Bold" w:hAnsi="Abadi MT Condensed Extra Bold"/>
                                <w:sz w:val="20"/>
                                <w:szCs w:val="20"/>
                              </w:rPr>
                              <w:t>Figuras 2 e 3 .</w:t>
                            </w:r>
                            <w:r w:rsidRPr="00E43B02">
                              <w:rPr>
                                <w:rFonts w:ascii="Abadi MT Condensed Extra Bold" w:hAnsi="Abadi MT Condensed Extra Bold"/>
                                <w:sz w:val="20"/>
                                <w:szCs w:val="20"/>
                              </w:rPr>
                              <w:t xml:space="preserve"> Yoshitoshi Kanemaki.</w:t>
                            </w:r>
                            <w:r>
                              <w:rPr>
                                <w:rFonts w:ascii="Abadi MT Condensed Extra Bold" w:hAnsi="Abadi MT Condensed Extra Bold"/>
                                <w:sz w:val="20"/>
                                <w:szCs w:val="20"/>
                              </w:rPr>
                              <w:t xml:space="preserve"> </w:t>
                            </w:r>
                            <w:r w:rsidRPr="00E43B02">
                              <w:rPr>
                                <w:rFonts w:ascii="Abadi MT Condensed Extra Bold" w:hAnsi="Abadi MT Condensed Extra Bold"/>
                                <w:sz w:val="20"/>
                                <w:szCs w:val="20"/>
                              </w:rPr>
                              <w:t>振感アナグリフ</w:t>
                            </w:r>
                          </w:p>
                          <w:p w14:paraId="22161D24" w14:textId="77777777" w:rsidR="00E80403"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(Fu-kan an</w:t>
                            </w:r>
                            <w:r>
                              <w:rPr>
                                <w:rFonts w:ascii="Abadi MT Condensed Extra Bold" w:hAnsi="Abadi MT Condensed Extra Bold"/>
                                <w:sz w:val="20"/>
                                <w:szCs w:val="20"/>
                              </w:rPr>
                              <w:t>agurifu/Anáfglifo oscilante) . 2016.</w:t>
                            </w:r>
                          </w:p>
                          <w:p w14:paraId="4568BA81" w14:textId="77777777" w:rsidR="00E80403"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Talha e pintura em madeira de cânfora.</w:t>
                            </w:r>
                          </w:p>
                          <w:p w14:paraId="5DC7CB31" w14:textId="77777777" w:rsidR="00E80403" w:rsidRPr="00E43B02"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65 x 19 x 19 cm.</w:t>
                            </w:r>
                          </w:p>
                          <w:p w14:paraId="54CAF8F5" w14:textId="77777777" w:rsidR="00E80403" w:rsidRDefault="00E80403" w:rsidP="00E43B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4" o:spid="_x0000_s1026" type="#_x0000_t202" style="position:absolute;left:0;text-align:left;margin-left:6in;margin-top:203.6pt;width:25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" filled="f" stroked="f">
                <v:textbox>
                  <w:txbxContent>
                    <w:p w14:paraId="3B2C0059" w14:textId="2A82F33A" w:rsidR="00E80403" w:rsidRDefault="00E80403" w:rsidP="00E43B02">
                      <w:pPr>
                        <w:tabs>
                          <w:tab w:val="left" w:pos="284"/>
                        </w:tabs>
                        <w:spacing w:line="276" w:lineRule="auto"/>
                        <w:rPr>
                          <w:rFonts w:ascii="Abadi MT Condensed Extra Bold" w:hAnsi="Abadi MT Condensed Extra Bold"/>
                          <w:sz w:val="20"/>
                          <w:szCs w:val="20"/>
                        </w:rPr>
                      </w:pPr>
                      <w:r>
                        <w:rPr>
                          <w:rFonts w:ascii="Abadi MT Condensed Extra Bold" w:hAnsi="Abadi MT Condensed Extra Bold"/>
                          <w:sz w:val="20"/>
                          <w:szCs w:val="20"/>
                        </w:rPr>
                        <w:t>Figuras 2 e 3 .</w:t>
                      </w:r>
                      <w:r w:rsidRPr="00E43B02">
                        <w:rPr>
                          <w:rFonts w:ascii="Abadi MT Condensed Extra Bold" w:hAnsi="Abadi MT Condensed Extra Bold"/>
                          <w:sz w:val="20"/>
                          <w:szCs w:val="20"/>
                        </w:rPr>
                        <w:t xml:space="preserve"> Yoshitoshi Kanemaki.</w:t>
                      </w:r>
                      <w:r>
                        <w:rPr>
                          <w:rFonts w:ascii="Abadi MT Condensed Extra Bold" w:hAnsi="Abadi MT Condensed Extra Bold"/>
                          <w:sz w:val="20"/>
                          <w:szCs w:val="20"/>
                        </w:rPr>
                        <w:t xml:space="preserve"> </w:t>
                      </w:r>
                      <w:r w:rsidRPr="00E43B02">
                        <w:rPr>
                          <w:rFonts w:ascii="Abadi MT Condensed Extra Bold" w:hAnsi="Abadi MT Condensed Extra Bold"/>
                          <w:sz w:val="20"/>
                          <w:szCs w:val="20"/>
                        </w:rPr>
                        <w:t>振感アナグリフ</w:t>
                      </w:r>
                    </w:p>
                    <w:p w14:paraId="22161D24" w14:textId="77777777" w:rsidR="00E80403"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(Fu-kan an</w:t>
                      </w:r>
                      <w:r>
                        <w:rPr>
                          <w:rFonts w:ascii="Abadi MT Condensed Extra Bold" w:hAnsi="Abadi MT Condensed Extra Bold"/>
                          <w:sz w:val="20"/>
                          <w:szCs w:val="20"/>
                        </w:rPr>
                        <w:t>agurifu/Anáfglifo oscilante) . 2016.</w:t>
                      </w:r>
                    </w:p>
                    <w:p w14:paraId="4568BA81" w14:textId="77777777" w:rsidR="00E80403"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Talha e pintura em madeira de cânfora.</w:t>
                      </w:r>
                    </w:p>
                    <w:p w14:paraId="5DC7CB31" w14:textId="77777777" w:rsidR="00E80403" w:rsidRPr="00E43B02" w:rsidRDefault="00E80403" w:rsidP="00E43B02">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65 x 19 x 19 cm.</w:t>
                      </w:r>
                    </w:p>
                    <w:p w14:paraId="54CAF8F5" w14:textId="77777777" w:rsidR="00E80403" w:rsidRDefault="00E80403" w:rsidP="00E43B02"/>
                  </w:txbxContent>
                </v:textbox>
                <w10:wrap type="square"/>
              </v:shape>
            </w:pict>
          </mc:Fallback>
        </mc:AlternateContent>
      </w:r>
      <w:r w:rsidR="00BB03C1">
        <w:rPr>
          <w:rFonts w:ascii="Avenir Book" w:hAnsi="Avenir Book"/>
          <w:noProof/>
          <w:lang w:val="en-US"/>
        </w:rPr>
        <w:drawing>
          <wp:inline distT="0" distB="0" distL="0" distR="0" wp14:anchorId="3A17715C" wp14:editId="76E6985E">
            <wp:extent cx="2075335" cy="3240000"/>
            <wp:effectExtent l="0" t="0" r="7620" b="11430"/>
            <wp:docPr id="72" name="Picture 72" descr="C:\Users\Amanda Yuki\Desktop\TCC imagens\Referências\As-esculturas-sobrepostas-surreais-de-Yoshitoshi-Kanemak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descr="C:\Users\Amanda Yuki\Desktop\TCC imagens\Referências\As-esculturas-sobrepostas-surreais-de-Yoshitoshi-Kanemaki-3.jpg"/>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075335" cy="324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venir Book" w:hAnsi="Avenir Book"/>
          <w:noProof/>
          <w:lang w:val="en-US"/>
        </w:rPr>
        <w:drawing>
          <wp:inline distT="0" distB="0" distL="0" distR="0" wp14:anchorId="1F3B6980" wp14:editId="55DD2DE0">
            <wp:extent cx="2189919" cy="3240000"/>
            <wp:effectExtent l="0" t="0" r="0" b="11430"/>
            <wp:docPr id="73" name="Picture 73" descr="C:\Users\Amanda Yuki\Desktop\TCC imagens\Referências\As-esculturas-sobrepostas-surreais-de-Yoshitoshi-Kanemak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g" descr="C:\Users\Amanda Yuki\Desktop\TCC imagens\Referências\As-esculturas-sobrepostas-surreais-de-Yoshitoshi-Kanemaki-4.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2189919"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74EAF084" w14:textId="77777777" w:rsidR="00E43B02" w:rsidRDefault="00E43B02" w:rsidP="00F77AF1">
      <w:pPr>
        <w:spacing w:after="120" w:line="360" w:lineRule="auto"/>
        <w:jc w:val="center"/>
        <w:rPr>
          <w:rFonts w:ascii="Avenir Book" w:hAnsi="Avenir Book"/>
        </w:rPr>
        <w:sectPr w:rsidR="00E43B02" w:rsidSect="00BB03C1">
          <w:headerReference w:type="default" r:id="rId10"/>
          <w:pgSz w:w="16817" w:h="11901" w:orient="landscape"/>
          <w:pgMar w:top="1134" w:right="1701" w:bottom="1134" w:left="1701" w:header="851" w:footer="851" w:gutter="0"/>
          <w:cols w:space="708"/>
          <w:docGrid w:linePitch="360"/>
        </w:sectPr>
      </w:pPr>
    </w:p>
    <w:p w14:paraId="7419E186" w14:textId="77777777" w:rsidR="00E43B02" w:rsidRDefault="00083774" w:rsidP="00E43B02">
      <w:pPr>
        <w:spacing w:after="120" w:line="360" w:lineRule="auto"/>
        <w:jc w:val="center"/>
        <w:rPr>
          <w:rFonts w:ascii="Avenir Book" w:hAnsi="Avenir Book"/>
        </w:rPr>
      </w:pPr>
      <w:r>
        <w:rPr>
          <w:rFonts w:ascii="Avenir Book" w:hAnsi="Avenir Book"/>
          <w:noProof/>
          <w:lang w:val="en-US"/>
        </w:rPr>
        <mc:AlternateContent>
          <mc:Choice Requires="wps">
            <w:drawing>
              <wp:anchor distT="0" distB="0" distL="114300" distR="114300" simplePos="0" relativeHeight="251661312" behindDoc="0" locked="0" layoutInCell="1" allowOverlap="1" wp14:anchorId="6D1A96AD" wp14:editId="30135A44">
                <wp:simplePos x="0" y="0"/>
                <wp:positionH relativeFrom="column">
                  <wp:posOffset>457200</wp:posOffset>
                </wp:positionH>
                <wp:positionV relativeFrom="paragraph">
                  <wp:posOffset>4932045</wp:posOffset>
                </wp:positionV>
                <wp:extent cx="3200400" cy="800100"/>
                <wp:effectExtent l="0" t="0" r="0" b="12700"/>
                <wp:wrapSquare wrapText="bothSides"/>
                <wp:docPr id="76" name="Text Box 76"/>
                <wp:cNvGraphicFramePr/>
                <a:graphic xmlns:a="http://schemas.openxmlformats.org/drawingml/2006/main">
                  <a:graphicData uri="http://schemas.microsoft.com/office/word/2010/wordprocessingShape">
                    <wps:wsp>
                      <wps:cNvSpPr txBox="1"/>
                      <wps:spPr>
                        <a:xfrm>
                          <a:off x="0" y="0"/>
                          <a:ext cx="32004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B87B81" w14:textId="3B977EE7" w:rsidR="00E80403" w:rsidRDefault="00E80403" w:rsidP="00083774">
                            <w:pPr>
                              <w:spacing w:line="276" w:lineRule="auto"/>
                              <w:rPr>
                                <w:rFonts w:ascii="Abadi MT Condensed Extra Bold" w:hAnsi="Abadi MT Condensed Extra Bold"/>
                                <w:sz w:val="20"/>
                                <w:szCs w:val="20"/>
                              </w:rPr>
                            </w:pPr>
                            <w:r>
                              <w:rPr>
                                <w:rFonts w:ascii="Abadi MT Condensed Extra Bold" w:hAnsi="Abadi MT Condensed Extra Bold"/>
                                <w:sz w:val="20"/>
                                <w:szCs w:val="20"/>
                              </w:rPr>
                              <w:t>Fig. 4 .</w:t>
                            </w:r>
                            <w:r w:rsidRPr="00E43B02">
                              <w:rPr>
                                <w:rFonts w:ascii="Abadi MT Condensed Extra Bold" w:hAnsi="Abadi MT Condensed Extra Bold"/>
                                <w:sz w:val="20"/>
                                <w:szCs w:val="20"/>
                              </w:rPr>
                              <w:t xml:space="preserve"> Yoshitoshi Kanemaki. </w:t>
                            </w:r>
                            <w:r w:rsidRPr="00E43B02">
                              <w:rPr>
                                <w:rFonts w:ascii="Abadi MT Condensed Extra Bold" w:hAnsi="Abadi MT Condensed Extra Bold"/>
                                <w:sz w:val="20"/>
                                <w:szCs w:val="20"/>
                              </w:rPr>
                              <w:t>交叉オルタナティブ</w:t>
                            </w:r>
                            <w:r w:rsidRPr="00E43B02">
                              <w:rPr>
                                <w:rFonts w:ascii="Abadi MT Condensed Extra Bold" w:hAnsi="Abadi MT Condensed Extra Bold"/>
                                <w:sz w:val="20"/>
                                <w:szCs w:val="20"/>
                              </w:rPr>
                              <w:t xml:space="preserve"> </w:t>
                            </w:r>
                          </w:p>
                          <w:p w14:paraId="7F66D54F" w14:textId="77777777" w:rsidR="00E80403" w:rsidRDefault="00E80403" w:rsidP="00083774">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(K</w:t>
                            </w:r>
                            <w:r w:rsidRPr="00E43B02">
                              <w:rPr>
                                <w:rFonts w:ascii="Times New Roman" w:hAnsi="Times New Roman" w:cs="Times New Roman"/>
                                <w:sz w:val="20"/>
                                <w:szCs w:val="20"/>
                              </w:rPr>
                              <w:t>ō</w:t>
                            </w:r>
                            <w:r w:rsidRPr="00E43B02">
                              <w:rPr>
                                <w:rFonts w:ascii="Abadi MT Condensed Extra Bold" w:hAnsi="Abadi MT Condensed Extra Bold"/>
                                <w:sz w:val="20"/>
                                <w:szCs w:val="20"/>
                              </w:rPr>
                              <w:t>sa orutanati</w:t>
                            </w:r>
                            <w:r>
                              <w:rPr>
                                <w:rFonts w:ascii="Abadi MT Condensed Extra Bold" w:hAnsi="Abadi MT Condensed Extra Bold"/>
                                <w:sz w:val="20"/>
                                <w:szCs w:val="20"/>
                              </w:rPr>
                              <w:t>bu/Cruzamento alternativo) .</w:t>
                            </w:r>
                            <w:r w:rsidRPr="00E43B02">
                              <w:rPr>
                                <w:rFonts w:ascii="Abadi MT Condensed Extra Bold" w:hAnsi="Abadi MT Condensed Extra Bold"/>
                                <w:sz w:val="20"/>
                                <w:szCs w:val="20"/>
                              </w:rPr>
                              <w:t xml:space="preserve"> 2011. </w:t>
                            </w:r>
                          </w:p>
                          <w:p w14:paraId="2712228C" w14:textId="77777777" w:rsidR="00E80403" w:rsidRPr="00E43B02" w:rsidRDefault="00E80403" w:rsidP="00083774">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Talha e pintura em madeira de cânfora. 24 x 21 x 21 cm.</w:t>
                            </w:r>
                          </w:p>
                          <w:p w14:paraId="7DC42F98" w14:textId="77777777" w:rsidR="00E80403" w:rsidRDefault="00E80403" w:rsidP="00083774">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6" o:spid="_x0000_s1027" type="#_x0000_t202" style="position:absolute;left:0;text-align:left;margin-left:36pt;margin-top:388.35pt;width:252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" filled="f" stroked="f">
                <v:textbox>
                  <w:txbxContent>
                    <w:p w14:paraId="4BB87B81" w14:textId="3B977EE7" w:rsidR="00E80403" w:rsidRDefault="00E80403" w:rsidP="00083774">
                      <w:pPr>
                        <w:spacing w:line="276" w:lineRule="auto"/>
                        <w:rPr>
                          <w:rFonts w:ascii="Abadi MT Condensed Extra Bold" w:hAnsi="Abadi MT Condensed Extra Bold"/>
                          <w:sz w:val="20"/>
                          <w:szCs w:val="20"/>
                        </w:rPr>
                      </w:pPr>
                      <w:r>
                        <w:rPr>
                          <w:rFonts w:ascii="Abadi MT Condensed Extra Bold" w:hAnsi="Abadi MT Condensed Extra Bold"/>
                          <w:sz w:val="20"/>
                          <w:szCs w:val="20"/>
                        </w:rPr>
                        <w:t>Fig. 4 .</w:t>
                      </w:r>
                      <w:r w:rsidRPr="00E43B02">
                        <w:rPr>
                          <w:rFonts w:ascii="Abadi MT Condensed Extra Bold" w:hAnsi="Abadi MT Condensed Extra Bold"/>
                          <w:sz w:val="20"/>
                          <w:szCs w:val="20"/>
                        </w:rPr>
                        <w:t xml:space="preserve"> Yoshitoshi Kanemaki. </w:t>
                      </w:r>
                      <w:r w:rsidRPr="00E43B02">
                        <w:rPr>
                          <w:rFonts w:ascii="Abadi MT Condensed Extra Bold" w:hAnsi="Abadi MT Condensed Extra Bold"/>
                          <w:sz w:val="20"/>
                          <w:szCs w:val="20"/>
                        </w:rPr>
                        <w:t>交叉オルタナティブ</w:t>
                      </w:r>
                      <w:r w:rsidRPr="00E43B02">
                        <w:rPr>
                          <w:rFonts w:ascii="Abadi MT Condensed Extra Bold" w:hAnsi="Abadi MT Condensed Extra Bold"/>
                          <w:sz w:val="20"/>
                          <w:szCs w:val="20"/>
                        </w:rPr>
                        <w:t xml:space="preserve"> </w:t>
                      </w:r>
                    </w:p>
                    <w:p w14:paraId="7F66D54F" w14:textId="77777777" w:rsidR="00E80403" w:rsidRDefault="00E80403" w:rsidP="00083774">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(K</w:t>
                      </w:r>
                      <w:r w:rsidRPr="00E43B02">
                        <w:rPr>
                          <w:rFonts w:ascii="Times New Roman" w:hAnsi="Times New Roman" w:cs="Times New Roman"/>
                          <w:sz w:val="20"/>
                          <w:szCs w:val="20"/>
                        </w:rPr>
                        <w:t>ō</w:t>
                      </w:r>
                      <w:r w:rsidRPr="00E43B02">
                        <w:rPr>
                          <w:rFonts w:ascii="Abadi MT Condensed Extra Bold" w:hAnsi="Abadi MT Condensed Extra Bold"/>
                          <w:sz w:val="20"/>
                          <w:szCs w:val="20"/>
                        </w:rPr>
                        <w:t>sa orutanati</w:t>
                      </w:r>
                      <w:r>
                        <w:rPr>
                          <w:rFonts w:ascii="Abadi MT Condensed Extra Bold" w:hAnsi="Abadi MT Condensed Extra Bold"/>
                          <w:sz w:val="20"/>
                          <w:szCs w:val="20"/>
                        </w:rPr>
                        <w:t>bu/Cruzamento alternativo) .</w:t>
                      </w:r>
                      <w:r w:rsidRPr="00E43B02">
                        <w:rPr>
                          <w:rFonts w:ascii="Abadi MT Condensed Extra Bold" w:hAnsi="Abadi MT Condensed Extra Bold"/>
                          <w:sz w:val="20"/>
                          <w:szCs w:val="20"/>
                        </w:rPr>
                        <w:t xml:space="preserve"> 2011. </w:t>
                      </w:r>
                    </w:p>
                    <w:p w14:paraId="2712228C" w14:textId="77777777" w:rsidR="00E80403" w:rsidRPr="00E43B02" w:rsidRDefault="00E80403" w:rsidP="00083774">
                      <w:pPr>
                        <w:spacing w:line="276" w:lineRule="auto"/>
                        <w:rPr>
                          <w:rFonts w:ascii="Abadi MT Condensed Extra Bold" w:hAnsi="Abadi MT Condensed Extra Bold"/>
                          <w:sz w:val="20"/>
                          <w:szCs w:val="20"/>
                        </w:rPr>
                      </w:pPr>
                      <w:r w:rsidRPr="00E43B02">
                        <w:rPr>
                          <w:rFonts w:ascii="Abadi MT Condensed Extra Bold" w:hAnsi="Abadi MT Condensed Extra Bold"/>
                          <w:sz w:val="20"/>
                          <w:szCs w:val="20"/>
                        </w:rPr>
                        <w:t>Talha e pintura em madeira de cânfora. 24 x 21 x 21 cm.</w:t>
                      </w:r>
                    </w:p>
                    <w:p w14:paraId="7DC42F98" w14:textId="77777777" w:rsidR="00E80403" w:rsidRDefault="00E80403" w:rsidP="00083774">
                      <w:pPr>
                        <w:spacing w:line="276" w:lineRule="auto"/>
                      </w:pPr>
                    </w:p>
                  </w:txbxContent>
                </v:textbox>
                <w10:wrap type="square"/>
              </v:shape>
            </w:pict>
          </mc:Fallback>
        </mc:AlternateContent>
      </w:r>
      <w:r w:rsidR="00E43B02">
        <w:rPr>
          <w:rFonts w:ascii="Avenir Book" w:hAnsi="Avenir Book"/>
          <w:noProof/>
          <w:lang w:val="en-US"/>
        </w:rPr>
        <w:drawing>
          <wp:inline distT="0" distB="0" distL="0" distR="0" wp14:anchorId="717AC070" wp14:editId="0D356B72">
            <wp:extent cx="3200248" cy="4719752"/>
            <wp:effectExtent l="0" t="0" r="635" b="5080"/>
            <wp:docPr id="75" name="Picture 75" descr="C:\Users\Amanda Yuki\Desktop\TCC imagens\Referências\As-esculturas-sobrepostas-surreais-de-Yoshitoshi-Kanemak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g" descr="C:\Users\Amanda Yuki\Desktop\TCC imagens\Referências\As-esculturas-sobrepostas-surreais-de-Yoshitoshi-Kanemaki-18.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201135" cy="4721060"/>
                    </a:xfrm>
                    <a:prstGeom prst="rect">
                      <a:avLst/>
                    </a:prstGeom>
                    <a:noFill/>
                    <a:ln>
                      <a:noFill/>
                    </a:ln>
                  </pic:spPr>
                </pic:pic>
              </a:graphicData>
            </a:graphic>
          </wp:inline>
        </w:drawing>
      </w:r>
    </w:p>
    <w:p w14:paraId="1FEDCF56" w14:textId="77777777" w:rsidR="00083774" w:rsidRDefault="00083774" w:rsidP="00E43B02">
      <w:pPr>
        <w:spacing w:after="120" w:line="360" w:lineRule="auto"/>
        <w:jc w:val="center"/>
        <w:rPr>
          <w:rFonts w:ascii="Avenir Book" w:hAnsi="Avenir Book"/>
        </w:rPr>
      </w:pPr>
    </w:p>
    <w:p w14:paraId="57C900E8" w14:textId="5943EC14" w:rsidR="00083774" w:rsidRDefault="00327968" w:rsidP="0027272D">
      <w:pPr>
        <w:spacing w:after="120" w:line="360" w:lineRule="auto"/>
        <w:jc w:val="both"/>
        <w:rPr>
          <w:rFonts w:ascii="Avenir Book" w:hAnsi="Avenir Book"/>
        </w:rPr>
      </w:pPr>
      <w:r w:rsidRPr="00327968">
        <w:rPr>
          <w:rFonts w:ascii="Avenir Book" w:hAnsi="Avenir Book"/>
        </w:rPr>
        <w:t>Vejo meus trabalhos como autorretrato</w:t>
      </w:r>
      <w:r w:rsidR="0027272D">
        <w:rPr>
          <w:rFonts w:ascii="Avenir Book" w:hAnsi="Avenir Book"/>
        </w:rPr>
        <w:t>s</w:t>
      </w:r>
      <w:r w:rsidRPr="00327968">
        <w:rPr>
          <w:rFonts w:ascii="Avenir Book" w:hAnsi="Avenir Book"/>
        </w:rPr>
        <w:t xml:space="preserve">, em que me sinto mais que no reflexo do espelho, mesmo que não haja meu rosto ou qualquer detalhe físico de meu corpo. A partir dessa visão e do interesse pela imagem </w:t>
      </w:r>
      <w:r w:rsidRPr="00083774">
        <w:rPr>
          <w:rFonts w:ascii="Times New Roman" w:hAnsi="Times New Roman" w:cs="Times New Roman"/>
          <w:i/>
        </w:rPr>
        <w:t>anáglifa</w:t>
      </w:r>
      <w:r w:rsidRPr="00327968">
        <w:rPr>
          <w:rFonts w:ascii="Avenir Book" w:hAnsi="Avenir Book"/>
        </w:rPr>
        <w:t xml:space="preserve"> de Kanemaki, pesquisei mais sobre o assunto e me deparei com a argentina Luciana Rodriguez, também c</w:t>
      </w:r>
      <w:r w:rsidR="0027272D">
        <w:rPr>
          <w:rFonts w:ascii="Avenir Book" w:hAnsi="Avenir Book"/>
        </w:rPr>
        <w:t xml:space="preserve">onhecida por Anemites, </w:t>
      </w:r>
      <w:r w:rsidR="00E43B02" w:rsidRPr="00327968">
        <w:rPr>
          <w:rFonts w:ascii="Avenir Book" w:hAnsi="Avenir Book"/>
        </w:rPr>
        <w:t xml:space="preserve">uma fotógrafa autodidata </w:t>
      </w:r>
      <w:r w:rsidR="0027272D">
        <w:rPr>
          <w:rFonts w:ascii="Avenir Book" w:hAnsi="Avenir Book"/>
        </w:rPr>
        <w:t>cujo</w:t>
      </w:r>
      <w:r w:rsidR="00E43B02" w:rsidRPr="00327968">
        <w:rPr>
          <w:rFonts w:ascii="Avenir Book" w:hAnsi="Avenir Book"/>
        </w:rPr>
        <w:t xml:space="preserve"> trabalho consiste em autorretratos. Combina conceitos surrealistas e composições com emoções lúgubres e/ou melancólicas, esforçando-se para transformá-los em algo belo. Ela almeja transcender a realidade que conhecemos, nos mostrando que essas emoções não são exclusivas e que o espectador não está sozinho, mesmo nos mais sombrios momentos.</w:t>
      </w:r>
      <w:r w:rsidR="00083774">
        <w:rPr>
          <w:rFonts w:ascii="Avenir Book" w:hAnsi="Avenir Book"/>
        </w:rPr>
        <w:t xml:space="preserve"> </w:t>
      </w:r>
      <w:r w:rsidR="00083774" w:rsidRPr="00327968">
        <w:rPr>
          <w:rFonts w:ascii="Avenir Book" w:hAnsi="Avenir Book"/>
        </w:rPr>
        <w:t>Sua visão para a fotografia encontra-se à beira dos sonhos e das emoções, onde o surreal e o intangível encontram a realidade material</w:t>
      </w:r>
      <w:r w:rsidR="0027272D">
        <w:rPr>
          <w:rStyle w:val="FootnoteReference"/>
          <w:rFonts w:ascii="Avenir Book" w:hAnsi="Avenir Book"/>
        </w:rPr>
        <w:footnoteReference w:id="3"/>
      </w:r>
      <w:r w:rsidR="00083774" w:rsidRPr="00327968">
        <w:rPr>
          <w:rFonts w:ascii="Avenir Book" w:hAnsi="Avenir Book"/>
        </w:rPr>
        <w:t>.</w:t>
      </w:r>
    </w:p>
    <w:p w14:paraId="5534A803" w14:textId="77777777" w:rsidR="00083774" w:rsidRDefault="00083774" w:rsidP="00083774">
      <w:pPr>
        <w:spacing w:after="120" w:line="360" w:lineRule="auto"/>
        <w:jc w:val="both"/>
        <w:rPr>
          <w:rFonts w:ascii="Avenir Book" w:hAnsi="Avenir Book"/>
        </w:rPr>
        <w:sectPr w:rsidR="00083774" w:rsidSect="00083774">
          <w:type w:val="continuous"/>
          <w:pgSz w:w="16817" w:h="11901" w:orient="landscape"/>
          <w:pgMar w:top="1134" w:right="1701" w:bottom="1134" w:left="1701" w:header="851" w:footer="851" w:gutter="0"/>
          <w:cols w:num="2" w:space="708"/>
          <w:docGrid w:linePitch="360"/>
        </w:sectPr>
      </w:pPr>
    </w:p>
    <w:p w14:paraId="1DC4A9B6" w14:textId="77777777" w:rsidR="0027272D" w:rsidRDefault="00327968" w:rsidP="00083774">
      <w:pPr>
        <w:spacing w:after="120" w:line="360" w:lineRule="auto"/>
        <w:jc w:val="both"/>
        <w:rPr>
          <w:rFonts w:ascii="Avenir Book" w:hAnsi="Avenir Book"/>
        </w:rPr>
      </w:pPr>
      <w:r w:rsidRPr="00327968">
        <w:rPr>
          <w:rFonts w:ascii="Avenir Book" w:hAnsi="Avenir Book"/>
        </w:rPr>
        <w:t>Os rostos, corpos humanos, textura da pele, entre outros detalhes, tendem a nos puxar para o mundo criado pela artista, para que consigamos sentir aquilo que se dispõe à nossa frente. É como um jogo em que passamos a bola adiante. Eu sinto, eu crio, você vê, você sente. A fotografia de Anemites que mais me inspirou f</w:t>
      </w:r>
      <w:r w:rsidR="00083774">
        <w:rPr>
          <w:rFonts w:ascii="Avenir Book" w:hAnsi="Avenir Book"/>
        </w:rPr>
        <w:t xml:space="preserve">oi </w:t>
      </w:r>
      <w:r w:rsidR="00083774" w:rsidRPr="008C0374">
        <w:rPr>
          <w:rFonts w:ascii="Times New Roman" w:hAnsi="Times New Roman" w:cs="Times New Roman"/>
          <w:i/>
        </w:rPr>
        <w:t>Setimia/Cupiditas</w:t>
      </w:r>
      <w:r w:rsidR="00083774">
        <w:rPr>
          <w:rFonts w:ascii="Avenir Book" w:hAnsi="Avenir Book"/>
        </w:rPr>
        <w:t xml:space="preserve"> </w:t>
      </w:r>
      <w:r w:rsidR="00083774" w:rsidRPr="00854755">
        <w:rPr>
          <w:rFonts w:ascii="Abadi MT Condensed Light" w:hAnsi="Abadi MT Condensed Light"/>
        </w:rPr>
        <w:t>(fig. 5)</w:t>
      </w:r>
      <w:r w:rsidR="00083774">
        <w:rPr>
          <w:rFonts w:ascii="Avenir Book" w:hAnsi="Avenir Book"/>
        </w:rPr>
        <w:t xml:space="preserve">. </w:t>
      </w:r>
    </w:p>
    <w:p w14:paraId="601E5753" w14:textId="31B500D2" w:rsidR="00327968" w:rsidRPr="007B7769" w:rsidRDefault="00327968" w:rsidP="007B7769">
      <w:pPr>
        <w:spacing w:after="120"/>
        <w:ind w:left="2268"/>
        <w:jc w:val="both"/>
        <w:rPr>
          <w:rFonts w:ascii="Times New Roman" w:hAnsi="Times New Roman" w:cs="Times New Roman"/>
          <w:i/>
        </w:rPr>
      </w:pPr>
      <w:r w:rsidRPr="007B7769">
        <w:rPr>
          <w:rFonts w:ascii="Times New Roman" w:hAnsi="Times New Roman" w:cs="Times New Roman"/>
          <w:i/>
        </w:rPr>
        <w:t>Cupiditas é uma palavra latina que significa desejo, sentimento que motiva a vontade de possuir objeto de desejo. Ele é alimentado</w:t>
      </w:r>
      <w:r w:rsidR="008C0374" w:rsidRPr="007B7769">
        <w:rPr>
          <w:rFonts w:ascii="Times New Roman" w:hAnsi="Times New Roman" w:cs="Times New Roman"/>
          <w:i/>
        </w:rPr>
        <w:t xml:space="preserve"> por um ou mais sentimentos e</w:t>
      </w:r>
      <w:r w:rsidR="008C0374" w:rsidRPr="007B7769">
        <w:rPr>
          <w:rFonts w:ascii="Times New Roman" w:hAnsi="Times New Roman" w:cs="Times New Roman"/>
          <w:i/>
          <w:sz w:val="20"/>
          <w:szCs w:val="20"/>
        </w:rPr>
        <w:t>/</w:t>
      </w:r>
      <w:r w:rsidRPr="007B7769">
        <w:rPr>
          <w:rFonts w:ascii="Times New Roman" w:hAnsi="Times New Roman" w:cs="Times New Roman"/>
          <w:i/>
        </w:rPr>
        <w:t>ou necessidades, levando o indivíduo a diferentes estados de consciência emocional. Em alguns casos, o indivíduo guiado por emoções consegue o que quer, independentemente das consequências das medidas tomad</w:t>
      </w:r>
      <w:r w:rsidR="008C0374" w:rsidRPr="007B7769">
        <w:rPr>
          <w:rFonts w:ascii="Times New Roman" w:hAnsi="Times New Roman" w:cs="Times New Roman"/>
          <w:i/>
        </w:rPr>
        <w:t>as. N</w:t>
      </w:r>
      <w:r w:rsidRPr="007B7769">
        <w:rPr>
          <w:rFonts w:ascii="Times New Roman" w:hAnsi="Times New Roman" w:cs="Times New Roman"/>
          <w:i/>
        </w:rPr>
        <w:t>os outros o desejo impulsiona o indivíduo a fazer grandes sacrifícios para atender a essa necessidade, quando não se obtém o desejado, o fracasso leva a um estado de frustração e insatisfação existencial, mas quando se obtém um sentimento de satisfação e plenitude cria um estado de felicidade</w:t>
      </w:r>
      <w:r w:rsidR="007B7769">
        <w:rPr>
          <w:rStyle w:val="FootnoteReference"/>
          <w:rFonts w:ascii="Times New Roman" w:hAnsi="Times New Roman" w:cs="Times New Roman"/>
          <w:i/>
        </w:rPr>
        <w:footnoteReference w:id="4"/>
      </w:r>
      <w:r w:rsidRPr="007B7769">
        <w:rPr>
          <w:rFonts w:ascii="Times New Roman" w:hAnsi="Times New Roman" w:cs="Times New Roman"/>
          <w:i/>
        </w:rPr>
        <w:t xml:space="preserve">. </w:t>
      </w:r>
    </w:p>
    <w:p w14:paraId="0708FC00" w14:textId="77777777" w:rsidR="00327968" w:rsidRPr="00327968" w:rsidRDefault="00327968" w:rsidP="00083774">
      <w:pPr>
        <w:spacing w:after="120" w:line="360" w:lineRule="auto"/>
        <w:jc w:val="both"/>
        <w:rPr>
          <w:rFonts w:ascii="Avenir Book" w:hAnsi="Avenir Book"/>
        </w:rPr>
      </w:pPr>
      <w:r w:rsidRPr="00327968">
        <w:rPr>
          <w:rFonts w:ascii="Avenir Book" w:hAnsi="Avenir Book"/>
        </w:rPr>
        <w:t xml:space="preserve"> </w:t>
      </w:r>
      <w:r w:rsidR="00083774" w:rsidRPr="00327968">
        <w:rPr>
          <w:rFonts w:ascii="Avenir Book" w:hAnsi="Avenir Book"/>
        </w:rPr>
        <w:t>Sua multiplicidade de momentos compa</w:t>
      </w:r>
      <w:r w:rsidR="0095541F">
        <w:rPr>
          <w:rFonts w:ascii="Avenir Book" w:hAnsi="Avenir Book"/>
        </w:rPr>
        <w:t xml:space="preserve">rtilha do mesmo jogo visual de </w:t>
      </w:r>
      <w:r w:rsidR="00083774" w:rsidRPr="0095541F">
        <w:rPr>
          <w:rFonts w:ascii="Times New Roman" w:hAnsi="Times New Roman" w:cs="Times New Roman"/>
          <w:i/>
        </w:rPr>
        <w:t>Fu-kan anagurifu</w:t>
      </w:r>
      <w:r w:rsidR="00083774" w:rsidRPr="00327968">
        <w:rPr>
          <w:rFonts w:ascii="Avenir Book" w:hAnsi="Avenir Book"/>
        </w:rPr>
        <w:t xml:space="preserve"> de Kanemaki, enquanto detalhes da fotografia provocam o espectador. Ela cria um ambiente de carência de toque. Há três imagens de mãos nítidas, em que uma se toca próximo à clavícula, em outra o quase toque dos lábios e a terceira tenta alcançar o observador. Nota-se um olhar direto e fixo a quem está à sua frente competindo com um olhar vago e perdido que transpassa insegurança.</w:t>
      </w:r>
      <w:r w:rsidR="0095541F">
        <w:rPr>
          <w:rFonts w:ascii="Avenir Book" w:hAnsi="Avenir Book"/>
        </w:rPr>
        <w:t xml:space="preserve"> </w:t>
      </w:r>
      <w:r w:rsidR="00083774" w:rsidRPr="00327968">
        <w:rPr>
          <w:rFonts w:ascii="Avenir Book" w:hAnsi="Avenir Book"/>
        </w:rPr>
        <w:t xml:space="preserve">O nu muitas vezes apresenta uma vulnerabilidade do próprio artista e, assim, colabora também para que se desenvolva um vínculo de sua essência com quem o contempla. </w:t>
      </w:r>
      <w:r w:rsidR="00083774" w:rsidRPr="00854755">
        <w:rPr>
          <w:rFonts w:ascii="Times New Roman" w:hAnsi="Times New Roman" w:cs="Times New Roman"/>
          <w:i/>
        </w:rPr>
        <w:t>Nostalgia</w:t>
      </w:r>
      <w:r w:rsidR="00083774" w:rsidRPr="00327968">
        <w:rPr>
          <w:rFonts w:ascii="Avenir Book" w:hAnsi="Avenir Book"/>
        </w:rPr>
        <w:t xml:space="preserve"> </w:t>
      </w:r>
      <w:r w:rsidR="00083774" w:rsidRPr="00854755">
        <w:rPr>
          <w:rFonts w:ascii="Abadi MT Condensed Light" w:hAnsi="Abadi MT Condensed Light"/>
        </w:rPr>
        <w:t>(fig. 6)</w:t>
      </w:r>
      <w:r w:rsidR="00083774" w:rsidRPr="00327968">
        <w:rPr>
          <w:rFonts w:ascii="Avenir Book" w:hAnsi="Avenir Book"/>
        </w:rPr>
        <w:t xml:space="preserve"> tenta se conectar com o observador com essa estratégia. Se mostra inde</w:t>
      </w:r>
      <w:r w:rsidR="0095541F">
        <w:rPr>
          <w:rFonts w:ascii="Avenir Book" w:hAnsi="Avenir Book"/>
        </w:rPr>
        <w:t xml:space="preserve">fesa e exposta, </w:t>
      </w:r>
      <w:r w:rsidR="00083774" w:rsidRPr="0095541F">
        <w:rPr>
          <w:rFonts w:ascii="Times New Roman" w:hAnsi="Times New Roman" w:cs="Times New Roman"/>
          <w:i/>
        </w:rPr>
        <w:t>aberta</w:t>
      </w:r>
      <w:r w:rsidR="00083774" w:rsidRPr="00327968">
        <w:rPr>
          <w:rFonts w:ascii="Avenir Book" w:hAnsi="Avenir Book"/>
        </w:rPr>
        <w:t xml:space="preserve"> para ser vista além de sua </w:t>
      </w:r>
      <w:r w:rsidR="00083774" w:rsidRPr="0095541F">
        <w:rPr>
          <w:rFonts w:ascii="Times New Roman" w:hAnsi="Times New Roman" w:cs="Times New Roman"/>
          <w:i/>
        </w:rPr>
        <w:t>casca</w:t>
      </w:r>
      <w:r w:rsidR="00083774" w:rsidRPr="00327968">
        <w:rPr>
          <w:rFonts w:ascii="Avenir Book" w:hAnsi="Avenir Book"/>
        </w:rPr>
        <w:t>. A cabeça que representa a razão está ausente e seu ventre vazio. Ela é uma casca vazia que conta apenas com emoções.</w:t>
      </w:r>
      <w:r w:rsidR="0095541F">
        <w:rPr>
          <w:rFonts w:ascii="Avenir Book" w:hAnsi="Avenir Book"/>
        </w:rPr>
        <w:t xml:space="preserve"> </w:t>
      </w:r>
      <w:r w:rsidR="0095541F" w:rsidRPr="00327968">
        <w:rPr>
          <w:rFonts w:ascii="Avenir Book" w:hAnsi="Avenir Book"/>
        </w:rPr>
        <w:t>No entanto, isso não a diminui.</w:t>
      </w:r>
    </w:p>
    <w:p w14:paraId="7EB82E3D" w14:textId="77777777" w:rsidR="00327968" w:rsidRPr="00327968" w:rsidRDefault="00083774" w:rsidP="008C0374">
      <w:pPr>
        <w:spacing w:after="120" w:line="360" w:lineRule="auto"/>
        <w:jc w:val="center"/>
        <w:rPr>
          <w:rFonts w:ascii="Avenir Book" w:hAnsi="Avenir Book"/>
        </w:rPr>
      </w:pPr>
      <w:r>
        <w:rPr>
          <w:rFonts w:ascii="Avenir Book" w:hAnsi="Avenir Book"/>
          <w:noProof/>
          <w:lang w:val="en-US"/>
        </w:rPr>
        <w:drawing>
          <wp:inline distT="0" distB="0" distL="0" distR="0" wp14:anchorId="5567B779" wp14:editId="06F68C9B">
            <wp:extent cx="3500397" cy="5040000"/>
            <wp:effectExtent l="0" t="0" r="5080" b="0"/>
            <wp:docPr id="77" name="Picture 77" descr="C:\Users\Amanda Yuki\Desktop\TCC imagens\Referências\setimia.cupiditas 2014 100x70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descr="C:\Users\Amanda Yuki\Desktop\TCC imagens\Referências\setimia.cupiditas 2014 100x70cm.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500397" cy="5040000"/>
                    </a:xfrm>
                    <a:prstGeom prst="rect">
                      <a:avLst/>
                    </a:prstGeom>
                    <a:noFill/>
                    <a:ln>
                      <a:noFill/>
                    </a:ln>
                  </pic:spPr>
                </pic:pic>
              </a:graphicData>
            </a:graphic>
          </wp:inline>
        </w:drawing>
      </w:r>
      <w:r w:rsidR="008C0374">
        <w:rPr>
          <w:rFonts w:ascii="Avenir Book" w:hAnsi="Avenir Book"/>
        </w:rPr>
        <w:t xml:space="preserve">                    </w:t>
      </w:r>
      <w:r>
        <w:rPr>
          <w:rFonts w:ascii="Avenir Book" w:hAnsi="Avenir Book"/>
          <w:noProof/>
          <w:lang w:val="en-US"/>
        </w:rPr>
        <w:drawing>
          <wp:inline distT="0" distB="0" distL="0" distR="0" wp14:anchorId="3B7CBC26" wp14:editId="3B4ACD3B">
            <wp:extent cx="3448447" cy="5040000"/>
            <wp:effectExtent l="0" t="0" r="6350" b="0"/>
            <wp:docPr id="78" name="Picture 78" descr="C:\Users\Amanda Yuki\Desktop\substituir\IMG_20170211_15413353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C:\Users\Amanda Yuki\Desktop\substituir\IMG_20170211_154133538_HDR.jp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448447" cy="5040000"/>
                    </a:xfrm>
                    <a:prstGeom prst="rect">
                      <a:avLst/>
                    </a:prstGeom>
                    <a:noFill/>
                    <a:ln>
                      <a:noFill/>
                    </a:ln>
                    <a:extLst>
                      <a:ext uri="{53640926-AAD7-44d8-BBD7-CCE9431645EC}">
                        <a14:shadowObscured xmlns:a14="http://schemas.microsoft.com/office/drawing/2010/main"/>
                      </a:ext>
                    </a:extLst>
                  </pic:spPr>
                </pic:pic>
              </a:graphicData>
            </a:graphic>
          </wp:inline>
        </w:drawing>
      </w:r>
    </w:p>
    <w:p w14:paraId="7AD2DABC" w14:textId="1C672231" w:rsidR="0095541F" w:rsidRDefault="0095541F" w:rsidP="0095541F">
      <w:pPr>
        <w:spacing w:after="120" w:line="360" w:lineRule="auto"/>
        <w:ind w:left="720" w:firstLine="720"/>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5 .</w:t>
      </w:r>
      <w:r w:rsidR="00327968" w:rsidRPr="008C0374">
        <w:rPr>
          <w:rFonts w:ascii="Abadi MT Condensed Extra Bold" w:hAnsi="Abadi MT Condensed Extra Bold"/>
          <w:sz w:val="20"/>
          <w:szCs w:val="20"/>
        </w:rPr>
        <w:t xml:space="preserve"> Anemites</w:t>
      </w:r>
      <w:r>
        <w:rPr>
          <w:rFonts w:ascii="Abadi MT Condensed Extra Bold" w:hAnsi="Abadi MT Condensed Extra Bold"/>
          <w:sz w:val="20"/>
          <w:szCs w:val="20"/>
        </w:rPr>
        <w:t xml:space="preserve"> . Setimia/Cupiditas .</w:t>
      </w:r>
      <w:r w:rsidR="00327968" w:rsidRPr="008C0374">
        <w:rPr>
          <w:rFonts w:ascii="Abadi MT Condensed Extra Bold" w:hAnsi="Abadi MT Condensed Extra Bold"/>
          <w:sz w:val="20"/>
          <w:szCs w:val="20"/>
        </w:rPr>
        <w:t xml:space="preserve"> 2014. Autorretrato</w:t>
      </w:r>
    </w:p>
    <w:p w14:paraId="061E52D0" w14:textId="1FF88731" w:rsidR="00327968" w:rsidRPr="008C0374" w:rsidRDefault="0095541F" w:rsidP="0095541F">
      <w:pPr>
        <w:spacing w:after="120" w:line="360" w:lineRule="auto"/>
        <w:ind w:left="6480" w:firstLine="720"/>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sidR="00327968" w:rsidRPr="008C0374">
        <w:rPr>
          <w:rFonts w:ascii="Abadi MT Condensed Extra Bold" w:hAnsi="Abadi MT Condensed Extra Bold"/>
          <w:sz w:val="20"/>
          <w:szCs w:val="20"/>
        </w:rPr>
        <w:t xml:space="preserve">6 </w:t>
      </w:r>
      <w:r>
        <w:rPr>
          <w:rFonts w:ascii="Abadi MT Condensed Extra Bold" w:hAnsi="Abadi MT Condensed Extra Bold"/>
          <w:sz w:val="20"/>
          <w:szCs w:val="20"/>
        </w:rPr>
        <w:t>.</w:t>
      </w:r>
      <w:r w:rsidR="00327968" w:rsidRPr="008C0374">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 Nostalgia .</w:t>
      </w:r>
      <w:r w:rsidR="00327968" w:rsidRPr="008C0374">
        <w:rPr>
          <w:rFonts w:ascii="Abadi MT Condensed Extra Bold" w:hAnsi="Abadi MT Condensed Extra Bold"/>
          <w:sz w:val="20"/>
          <w:szCs w:val="20"/>
        </w:rPr>
        <w:t xml:space="preserve"> 2015. Porcelana fria. 7,1 x 8 x 5,8 cm. </w:t>
      </w:r>
    </w:p>
    <w:p w14:paraId="545BBA6C" w14:textId="77777777" w:rsidR="00327968" w:rsidRPr="00327968" w:rsidRDefault="00327968" w:rsidP="0095541F">
      <w:pPr>
        <w:spacing w:after="120" w:line="360" w:lineRule="auto"/>
        <w:jc w:val="both"/>
        <w:rPr>
          <w:rFonts w:ascii="Avenir Book" w:hAnsi="Avenir Book"/>
        </w:rPr>
      </w:pPr>
      <w:r w:rsidRPr="00327968">
        <w:rPr>
          <w:rFonts w:ascii="Avenir Book" w:hAnsi="Avenir Book"/>
        </w:rPr>
        <w:t>Didi-</w:t>
      </w:r>
      <w:r w:rsidR="0095541F">
        <w:rPr>
          <w:rFonts w:ascii="Avenir Book" w:hAnsi="Avenir Book"/>
        </w:rPr>
        <w:t xml:space="preserve">Huberman discorre em seu livro </w:t>
      </w:r>
      <w:r w:rsidR="0095541F" w:rsidRPr="0095541F">
        <w:rPr>
          <w:rFonts w:ascii="Times New Roman" w:hAnsi="Times New Roman" w:cs="Times New Roman"/>
          <w:i/>
        </w:rPr>
        <w:t>Que emoção! Que emoção?</w:t>
      </w:r>
      <w:r w:rsidRPr="00327968">
        <w:rPr>
          <w:rFonts w:ascii="Avenir Book" w:hAnsi="Avenir Book"/>
        </w:rPr>
        <w:t xml:space="preserve">, que as emoções </w:t>
      </w:r>
      <w:r w:rsidRPr="0095541F">
        <w:rPr>
          <w:rFonts w:ascii="Times New Roman" w:hAnsi="Times New Roman" w:cs="Times New Roman"/>
          <w:i/>
        </w:rPr>
        <w:t>“têm um poder – ou são um poder – de transformação. Transformação da memória em desejo, do passado em futuro, o</w:t>
      </w:r>
      <w:r w:rsidR="0095541F">
        <w:rPr>
          <w:rFonts w:ascii="Times New Roman" w:hAnsi="Times New Roman" w:cs="Times New Roman"/>
          <w:i/>
        </w:rPr>
        <w:t>u então da tristeza em alegria.</w:t>
      </w:r>
      <w:r w:rsidRPr="0095541F">
        <w:rPr>
          <w:rFonts w:ascii="Times New Roman" w:hAnsi="Times New Roman" w:cs="Times New Roman"/>
          <w:i/>
        </w:rPr>
        <w:t>“</w:t>
      </w:r>
      <w:r w:rsidR="0095541F">
        <w:rPr>
          <w:rFonts w:ascii="Avenir Book" w:hAnsi="Avenir Book"/>
        </w:rPr>
        <w:t xml:space="preserve"> (DIDI-HUBERMAN, 2016, p.</w:t>
      </w:r>
      <w:r w:rsidRPr="00327968">
        <w:rPr>
          <w:rFonts w:ascii="Avenir Book" w:hAnsi="Avenir Book"/>
        </w:rPr>
        <w:t xml:space="preserve">44). Na mesma página, ele cita uma palestra de Philippe Lacoue-Labarthe sobre a emoção musical em que é mencionado o termo </w:t>
      </w:r>
      <w:r w:rsidRPr="0095541F">
        <w:rPr>
          <w:rFonts w:ascii="Times New Roman" w:hAnsi="Times New Roman" w:cs="Times New Roman"/>
          <w:i/>
        </w:rPr>
        <w:t>jo</w:t>
      </w:r>
      <w:r w:rsidR="0095541F" w:rsidRPr="0095541F">
        <w:rPr>
          <w:rFonts w:ascii="Times New Roman" w:hAnsi="Times New Roman" w:cs="Times New Roman"/>
          <w:i/>
        </w:rPr>
        <w:t>l</w:t>
      </w:r>
      <w:r w:rsidRPr="0095541F">
        <w:rPr>
          <w:rFonts w:ascii="Times New Roman" w:hAnsi="Times New Roman" w:cs="Times New Roman"/>
          <w:i/>
        </w:rPr>
        <w:t>ie</w:t>
      </w:r>
      <w:r w:rsidR="0095541F">
        <w:rPr>
          <w:rFonts w:ascii="Avenir Book" w:hAnsi="Avenir Book"/>
        </w:rPr>
        <w:t>, análogo à</w:t>
      </w:r>
      <w:r w:rsidRPr="00327968">
        <w:rPr>
          <w:rFonts w:ascii="Avenir Book" w:hAnsi="Avenir Book"/>
        </w:rPr>
        <w:t xml:space="preserve"> alegria para justificar a emoção que nos toma ao escutarmos uma música que nos toca a ponto de chorarmos. Ele traz esse termo para apresentar a palavra que proporia, que foi tomada de empréstimo por Pier Paolo Pasolini: </w:t>
      </w:r>
      <w:r w:rsidRPr="0025291B">
        <w:rPr>
          <w:rFonts w:ascii="Times New Roman" w:hAnsi="Times New Roman" w:cs="Times New Roman"/>
          <w:i/>
        </w:rPr>
        <w:t>ajoie</w:t>
      </w:r>
      <w:r w:rsidRPr="00327968">
        <w:rPr>
          <w:rFonts w:ascii="Avenir Book" w:hAnsi="Avenir Book"/>
        </w:rPr>
        <w:t xml:space="preserve"> ou </w:t>
      </w:r>
      <w:r w:rsidRPr="0025291B">
        <w:rPr>
          <w:rFonts w:ascii="Times New Roman" w:hAnsi="Times New Roman" w:cs="Times New Roman"/>
          <w:i/>
        </w:rPr>
        <w:t>abgioia</w:t>
      </w:r>
      <w:r w:rsidR="0025291B">
        <w:rPr>
          <w:rFonts w:ascii="Avenir Book" w:hAnsi="Avenir Book"/>
        </w:rPr>
        <w:t xml:space="preserve"> em italiano. A letra </w:t>
      </w:r>
      <w:r w:rsidR="0025291B" w:rsidRPr="0025291B">
        <w:rPr>
          <w:rFonts w:ascii="Times New Roman" w:hAnsi="Times New Roman" w:cs="Times New Roman"/>
          <w:i/>
        </w:rPr>
        <w:t>a</w:t>
      </w:r>
      <w:r w:rsidRPr="00327968">
        <w:rPr>
          <w:rFonts w:ascii="Avenir Book" w:hAnsi="Avenir Book"/>
        </w:rPr>
        <w:t xml:space="preserve"> pode ter sentido privativo, sendo a ausência de alegria [joie] ou sentido intensivo, que sugeriria uma grande alegria. A par</w:t>
      </w:r>
      <w:r w:rsidR="0025291B">
        <w:rPr>
          <w:rFonts w:ascii="Avenir Book" w:hAnsi="Avenir Book"/>
        </w:rPr>
        <w:t xml:space="preserve">tir dessa observação, ele diz: </w:t>
      </w:r>
      <w:r w:rsidR="0025291B">
        <w:rPr>
          <w:rFonts w:ascii="Times New Roman" w:hAnsi="Times New Roman" w:cs="Times New Roman"/>
          <w:i/>
        </w:rPr>
        <w:t>“t</w:t>
      </w:r>
      <w:r w:rsidRPr="0025291B">
        <w:rPr>
          <w:rFonts w:ascii="Times New Roman" w:hAnsi="Times New Roman" w:cs="Times New Roman"/>
          <w:i/>
        </w:rPr>
        <w:t>alvez isso nos diga que as emoções são sempre secretamente duplas, à maneira de um corpo vivo, que tem necessidade tanto de substâncias duras – os ossos – como d</w:t>
      </w:r>
      <w:r w:rsidR="0025291B" w:rsidRPr="0025291B">
        <w:rPr>
          <w:rFonts w:ascii="Times New Roman" w:hAnsi="Times New Roman" w:cs="Times New Roman"/>
          <w:i/>
        </w:rPr>
        <w:t>e substâncias macias – a carne</w:t>
      </w:r>
      <w:r w:rsidR="0025291B">
        <w:rPr>
          <w:rFonts w:ascii="Times New Roman" w:hAnsi="Times New Roman" w:cs="Times New Roman"/>
          <w:i/>
        </w:rPr>
        <w:t>”</w:t>
      </w:r>
      <w:r w:rsidR="0025291B">
        <w:rPr>
          <w:rFonts w:ascii="Avenir Book" w:hAnsi="Avenir Book"/>
        </w:rPr>
        <w:t>.</w:t>
      </w:r>
    </w:p>
    <w:p w14:paraId="379B33AE" w14:textId="7C0316CE" w:rsidR="007B7769" w:rsidRDefault="00327968" w:rsidP="00F77AF1">
      <w:pPr>
        <w:spacing w:after="120" w:line="360" w:lineRule="auto"/>
        <w:jc w:val="both"/>
        <w:rPr>
          <w:rFonts w:ascii="Avenir Book" w:hAnsi="Avenir Book"/>
        </w:rPr>
      </w:pPr>
      <w:r w:rsidRPr="00327968">
        <w:rPr>
          <w:rFonts w:ascii="Avenir Book" w:hAnsi="Avenir Book"/>
        </w:rPr>
        <w:t>Trago essa reflexão pois acredito que a nudez pode representar tanto a vulnerabilidade quanto a confiança. Oscila entre a vergonha que nos diminui e a segurança que nos enrijece. Penso assim uma analogia com o pensamento de Didi-Huberman- a falta de confiança e a abundância dela - enquanto acrescento a possibilidade de oscilação. Acredito que muitas obras de arte nasceram de uma emoção/intenção que não necessariamente permaneceu até a escrita de sua resenha.</w:t>
      </w:r>
      <w:r w:rsidR="00F77AF1">
        <w:rPr>
          <w:rFonts w:ascii="Avenir Book" w:hAnsi="Avenir Book"/>
        </w:rPr>
        <w:t xml:space="preserve"> </w:t>
      </w:r>
      <w:r w:rsidRPr="00F77AF1">
        <w:rPr>
          <w:rFonts w:ascii="Times New Roman" w:hAnsi="Times New Roman" w:cs="Times New Roman"/>
          <w:i/>
        </w:rPr>
        <w:t>Nostalgia</w:t>
      </w:r>
      <w:r w:rsidRPr="00327968">
        <w:rPr>
          <w:rFonts w:ascii="Avenir Book" w:hAnsi="Avenir Book"/>
        </w:rPr>
        <w:t xml:space="preserve"> foi criada em um momento depressivo e significava perda e vazio. Hoje eu a vejo como algo que saiu do meu controle. Será que ela perdeu o bebê ou ela mesma o tirou? Ela sente nostalgia do feto em seu período de gestação ou da vida anterior a esse evento? Ao menos até o momento em que escrevo estes textos, não sinto que tenho como definir esses acontecimentos ou se é realmente necessário que exista uma história fixa.</w:t>
      </w:r>
    </w:p>
    <w:p w14:paraId="0A25056C" w14:textId="77777777" w:rsidR="007B7769" w:rsidRDefault="007B7769" w:rsidP="007B7769">
      <w:pPr>
        <w:spacing w:after="120" w:line="360" w:lineRule="auto"/>
        <w:jc w:val="both"/>
        <w:rPr>
          <w:rFonts w:ascii="Avenir Book" w:hAnsi="Avenir Book"/>
        </w:rPr>
      </w:pPr>
    </w:p>
    <w:p w14:paraId="782F8377" w14:textId="77777777" w:rsidR="00327968" w:rsidRPr="0025291B" w:rsidRDefault="00327968" w:rsidP="00BB03C1">
      <w:pPr>
        <w:spacing w:after="120" w:line="360" w:lineRule="auto"/>
        <w:rPr>
          <w:rFonts w:ascii="Abadi MT Condensed Extra Bold" w:hAnsi="Abadi MT Condensed Extra Bold"/>
          <w:sz w:val="22"/>
          <w:szCs w:val="22"/>
        </w:rPr>
      </w:pPr>
      <w:r w:rsidRPr="0025291B">
        <w:rPr>
          <w:rFonts w:ascii="Abadi MT Condensed Extra Bold" w:hAnsi="Abadi MT Condensed Extra Bold"/>
          <w:sz w:val="22"/>
          <w:szCs w:val="22"/>
        </w:rPr>
        <w:t>HIBRIDEZ</w:t>
      </w:r>
    </w:p>
    <w:p w14:paraId="2E1975C5" w14:textId="77777777" w:rsidR="00F77AF1" w:rsidRDefault="00327968" w:rsidP="007B7769">
      <w:pPr>
        <w:spacing w:after="120" w:line="360" w:lineRule="auto"/>
        <w:jc w:val="both"/>
        <w:rPr>
          <w:rFonts w:ascii="Avenir Book" w:hAnsi="Avenir Book"/>
        </w:rPr>
      </w:pPr>
      <w:r w:rsidRPr="00327968">
        <w:rPr>
          <w:rFonts w:ascii="Avenir Book" w:hAnsi="Avenir Book"/>
        </w:rPr>
        <w:t xml:space="preserve">A produção estava estagnada porque, naquele momento, havia chegado a seu limite. Não conseguia avançar, portanto, precisava mudar o foco e testar mais. Esse foi o momento que decidi trabalhar com a imagem de híbridos de homem com animal, já advindo de um interesse anterior. O ultrapassar de limites causaria estranhamento e curiosidade, e diversas reações do público, como os olhares que sentimos/imaginamos quando não sabemos quem ou o que somos, e parece que todos estão nos observando e julgando. Sinto dificuldade em definir se continuei parada ou se regredi, e talvez seja apenas pessimismo de minha parte, mas não sinto que houve um avanço considerável. Todavia, talvez tenha sido importante me perder um pouco para depois poder tomar um rumo mais coerente com confiança. Realizei alguns experimentos com porcelana fria e passei a pesquisar sobre o hibridismo e as referências que existem na história da arte. O primeiro objeto moldado foi um peixe com rosto humanizado, em que tingi a massa para que se aproximasse do aspecto de pele e usei maquiagem em pó para criar os efeitos de sombra. </w:t>
      </w:r>
    </w:p>
    <w:p w14:paraId="642A15C4" w14:textId="0A71D90C" w:rsidR="007B7769" w:rsidRPr="00F77AF1" w:rsidRDefault="00144497" w:rsidP="00F77AF1">
      <w:pPr>
        <w:spacing w:after="120" w:line="360" w:lineRule="auto"/>
        <w:jc w:val="right"/>
        <w:rPr>
          <w:rFonts w:ascii="Avenir Book" w:hAnsi="Avenir Book"/>
        </w:rPr>
      </w:pPr>
      <w:r>
        <w:rPr>
          <w:rFonts w:ascii="Avenir Book" w:hAnsi="Avenir Book"/>
          <w:noProof/>
          <w:lang w:val="en-US"/>
        </w:rPr>
        <w:drawing>
          <wp:inline distT="0" distB="0" distL="0" distR="0" wp14:anchorId="673D8722" wp14:editId="0ADD127D">
            <wp:extent cx="3388636" cy="1799150"/>
            <wp:effectExtent l="0" t="0" r="0" b="4445"/>
            <wp:docPr id="80" name="Picture 80" descr="C:\Users\Amanda Yuki\Desktop\substituir\IMG_20170211_211505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 descr="C:\Users\Amanda Yuki\Desktop\substituir\IMG_20170211_211505704.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388636" cy="1799150"/>
                    </a:xfrm>
                    <a:prstGeom prst="rect">
                      <a:avLst/>
                    </a:prstGeom>
                    <a:noFill/>
                    <a:ln>
                      <a:noFill/>
                    </a:ln>
                  </pic:spPr>
                </pic:pic>
              </a:graphicData>
            </a:graphic>
          </wp:inline>
        </w:drawing>
      </w:r>
    </w:p>
    <w:p w14:paraId="33D99721" w14:textId="3053F55C" w:rsidR="00144497" w:rsidRPr="00144497" w:rsidRDefault="00144497" w:rsidP="00F77AF1">
      <w:pPr>
        <w:jc w:val="right"/>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7</w:t>
      </w:r>
      <w:r w:rsidRPr="00144497">
        <w:rPr>
          <w:rFonts w:ascii="Abadi MT Condensed Extra Bold" w:hAnsi="Abadi MT Condensed Extra Bold"/>
          <w:sz w:val="20"/>
          <w:szCs w:val="20"/>
        </w:rPr>
        <w:t xml:space="preserve"> </w:t>
      </w:r>
      <w:r>
        <w:rPr>
          <w:rFonts w:ascii="Abadi MT Condensed Extra Bold" w:hAnsi="Abadi MT Condensed Extra Bold"/>
          <w:sz w:val="20"/>
          <w:szCs w:val="20"/>
        </w:rPr>
        <w:t xml:space="preserve">. </w:t>
      </w:r>
      <w:r w:rsidRPr="00144497">
        <w:rPr>
          <w:rFonts w:ascii="Abadi MT Condensed Extra Bold" w:hAnsi="Abadi MT Condensed Extra Bold"/>
          <w:sz w:val="20"/>
          <w:szCs w:val="20"/>
        </w:rPr>
        <w:t>Amanda Yuki</w:t>
      </w:r>
      <w:r>
        <w:rPr>
          <w:rFonts w:ascii="Abadi MT Condensed Extra Bold" w:hAnsi="Abadi MT Condensed Extra Bold"/>
          <w:sz w:val="20"/>
          <w:szCs w:val="20"/>
        </w:rPr>
        <w:t xml:space="preserve"> . Bolha .</w:t>
      </w:r>
      <w:r w:rsidRPr="00144497">
        <w:rPr>
          <w:rFonts w:ascii="Abadi MT Condensed Extra Bold" w:hAnsi="Abadi MT Condensed Extra Bold"/>
          <w:sz w:val="20"/>
          <w:szCs w:val="20"/>
        </w:rPr>
        <w:t xml:space="preserve"> 2015. Porcelana fria. 2,7 x 7,8 x 5,7 cm.</w:t>
      </w:r>
    </w:p>
    <w:p w14:paraId="4155EE02" w14:textId="6F4A349F" w:rsidR="00F77AF1" w:rsidRPr="00F77AF1" w:rsidRDefault="00144497" w:rsidP="00F77AF1">
      <w:pPr>
        <w:spacing w:after="120" w:line="360" w:lineRule="auto"/>
        <w:jc w:val="both"/>
        <w:rPr>
          <w:rFonts w:ascii="Times New Roman" w:hAnsi="Times New Roman" w:cs="Times New Roman"/>
          <w:i/>
        </w:rPr>
      </w:pPr>
      <w:r w:rsidRPr="00327968">
        <w:rPr>
          <w:rFonts w:ascii="Avenir Book" w:hAnsi="Avenir Book"/>
        </w:rPr>
        <w:t xml:space="preserve">O baixo custo dos materiais é intencional, pela diversão que sinto ao ver um trabalho artístico com materiais acessíveis e baratos que impressionam. </w:t>
      </w:r>
      <w:r w:rsidR="00327968" w:rsidRPr="00327968">
        <w:rPr>
          <w:rFonts w:ascii="Avenir Book" w:hAnsi="Avenir Book"/>
        </w:rPr>
        <w:t xml:space="preserve">Meu trabalho passou a dialogar com outros artistas, como por exemplo, Patrícia Piccinini. Porém, enquanto meus híbridos apresentam uma essência pessoal de estranhamento e o não pertencimento, Piccinini trabalha com questões éticas da tecnologia médica. Seu Projeto </w:t>
      </w:r>
      <w:r w:rsidR="00327968" w:rsidRPr="00144497">
        <w:rPr>
          <w:rFonts w:ascii="Times New Roman" w:hAnsi="Times New Roman" w:cs="Times New Roman"/>
          <w:i/>
        </w:rPr>
        <w:t>ComCiência</w:t>
      </w:r>
      <w:r w:rsidR="00327968" w:rsidRPr="00327968">
        <w:rPr>
          <w:rFonts w:ascii="Avenir Book" w:hAnsi="Avenir Book"/>
        </w:rPr>
        <w:t xml:space="preserve"> é um neologismo que carrega sentido duplo, conectando consciência e ciência. Segundo Piccinini, é uma forma de enfatizar o lado humano dos animais e o lado animal dos humanos para assim, criar debates sobre as consequências da modificação da natureza e o resultado de sua interação</w:t>
      </w:r>
      <w:r w:rsidR="00EA524E">
        <w:rPr>
          <w:rStyle w:val="FootnoteReference"/>
          <w:rFonts w:ascii="Avenir Book" w:hAnsi="Avenir Book"/>
        </w:rPr>
        <w:footnoteReference w:id="5"/>
      </w:r>
      <w:r w:rsidR="00327968" w:rsidRPr="00327968">
        <w:rPr>
          <w:rFonts w:ascii="Avenir Book" w:hAnsi="Avenir Book"/>
        </w:rPr>
        <w:t>. Em uma entrevista com Laura Fernandez Orgaz, Piccinini diz gostar da ideia de que seu trabalho “</w:t>
      </w:r>
      <w:r>
        <w:rPr>
          <w:rFonts w:ascii="Times New Roman" w:hAnsi="Times New Roman" w:cs="Times New Roman"/>
          <w:i/>
        </w:rPr>
        <w:t xml:space="preserve">se junta para criar um </w:t>
      </w:r>
      <w:r w:rsidR="00327968" w:rsidRPr="00144497">
        <w:rPr>
          <w:rFonts w:ascii="Times New Roman" w:hAnsi="Times New Roman" w:cs="Times New Roman"/>
          <w:i/>
        </w:rPr>
        <w:t>mun</w:t>
      </w:r>
      <w:r>
        <w:rPr>
          <w:rFonts w:ascii="Times New Roman" w:hAnsi="Times New Roman" w:cs="Times New Roman"/>
          <w:i/>
        </w:rPr>
        <w:t>do alternativo</w:t>
      </w:r>
      <w:r w:rsidR="00327968" w:rsidRPr="00144497">
        <w:rPr>
          <w:rFonts w:ascii="Times New Roman" w:hAnsi="Times New Roman" w:cs="Times New Roman"/>
          <w:i/>
        </w:rPr>
        <w:t>, que é apenas um pouco diferente do mundo real. De certa forma, é um mundo alternativo res</w:t>
      </w:r>
      <w:r>
        <w:rPr>
          <w:rFonts w:ascii="Times New Roman" w:hAnsi="Times New Roman" w:cs="Times New Roman"/>
          <w:i/>
        </w:rPr>
        <w:t>ultante das implicações do real”</w:t>
      </w:r>
      <w:r w:rsidR="00EA524E">
        <w:rPr>
          <w:rStyle w:val="FootnoteReference"/>
          <w:rFonts w:ascii="Times New Roman" w:hAnsi="Times New Roman" w:cs="Times New Roman"/>
          <w:i/>
        </w:rPr>
        <w:footnoteReference w:id="6"/>
      </w:r>
      <w:r>
        <w:rPr>
          <w:rFonts w:ascii="Times New Roman" w:hAnsi="Times New Roman" w:cs="Times New Roman"/>
          <w:i/>
        </w:rPr>
        <w:t>.</w:t>
      </w:r>
      <w:r w:rsidR="00EA524E">
        <w:rPr>
          <w:rFonts w:ascii="Times New Roman" w:hAnsi="Times New Roman" w:cs="Times New Roman"/>
          <w:i/>
        </w:rPr>
        <w:t xml:space="preserve"> </w:t>
      </w:r>
      <w:r w:rsidR="00EA524E" w:rsidRPr="00327968">
        <w:rPr>
          <w:rFonts w:ascii="Avenir Book" w:hAnsi="Avenir Book"/>
        </w:rPr>
        <w:t>O que identifico no trabalho de Piccinini é que nós pro</w:t>
      </w:r>
      <w:r w:rsidR="00EA524E">
        <w:rPr>
          <w:rFonts w:ascii="Avenir Book" w:hAnsi="Avenir Book"/>
        </w:rPr>
        <w:t xml:space="preserve">curamos um resultado natural e </w:t>
      </w:r>
      <w:r w:rsidR="00EA524E" w:rsidRPr="00144497">
        <w:rPr>
          <w:rFonts w:ascii="Times New Roman" w:hAnsi="Times New Roman" w:cs="Times New Roman"/>
          <w:i/>
        </w:rPr>
        <w:t>vivo</w:t>
      </w:r>
      <w:r w:rsidR="00EA524E" w:rsidRPr="00327968">
        <w:rPr>
          <w:rFonts w:ascii="Avenir Book" w:hAnsi="Avenir Book"/>
        </w:rPr>
        <w:t>. Os tons de pele predominam e apesar do resultado poder, ocasionalmente, assustar, quando bem observado nota-se que não transmitem agressividade. Outro ponto a enfatizar, os híbridos de Piccinini pedem para serem aceitos como seres diferentes de nós, os meus imploram para serem vistos como a nós mesmos, como iguais.</w:t>
      </w:r>
      <w:r w:rsidR="00EA524E">
        <w:rPr>
          <w:rFonts w:ascii="Avenir Book" w:hAnsi="Avenir Book"/>
        </w:rPr>
        <w:t xml:space="preserve"> </w:t>
      </w:r>
      <w:r w:rsidR="00EA524E" w:rsidRPr="00327968">
        <w:rPr>
          <w:rFonts w:ascii="Avenir Book" w:hAnsi="Avenir Book"/>
        </w:rPr>
        <w:t xml:space="preserve">Meu trabalho chamado </w:t>
      </w:r>
      <w:r w:rsidR="00EA524E" w:rsidRPr="00144497">
        <w:rPr>
          <w:rFonts w:ascii="Times New Roman" w:hAnsi="Times New Roman" w:cs="Times New Roman"/>
          <w:i/>
        </w:rPr>
        <w:t>Bolha</w:t>
      </w:r>
      <w:r w:rsidR="00EA524E">
        <w:rPr>
          <w:rFonts w:ascii="Avenir Book" w:hAnsi="Avenir Book"/>
        </w:rPr>
        <w:t xml:space="preserve"> </w:t>
      </w:r>
      <w:r w:rsidR="00EA524E" w:rsidRPr="00854755">
        <w:rPr>
          <w:rFonts w:ascii="Abadi MT Condensed Light" w:hAnsi="Abadi MT Condensed Light"/>
        </w:rPr>
        <w:t>(fig.7)</w:t>
      </w:r>
      <w:r w:rsidR="00EA524E" w:rsidRPr="00327968">
        <w:rPr>
          <w:rFonts w:ascii="Avenir Book" w:hAnsi="Avenir Book"/>
        </w:rPr>
        <w:t xml:space="preserve"> carrega características semelh</w:t>
      </w:r>
      <w:r w:rsidR="00EA524E">
        <w:rPr>
          <w:rFonts w:ascii="Avenir Book" w:hAnsi="Avenir Book"/>
        </w:rPr>
        <w:t xml:space="preserve">antes ao </w:t>
      </w:r>
      <w:r w:rsidR="00EA524E" w:rsidRPr="00854755">
        <w:rPr>
          <w:rFonts w:ascii="Times New Roman" w:hAnsi="Times New Roman" w:cs="Times New Roman"/>
          <w:i/>
        </w:rPr>
        <w:t>The long awaited</w:t>
      </w:r>
      <w:r w:rsidR="00EA524E">
        <w:rPr>
          <w:rFonts w:ascii="Avenir Book" w:hAnsi="Avenir Book"/>
        </w:rPr>
        <w:t xml:space="preserve"> </w:t>
      </w:r>
      <w:r w:rsidR="00EA524E" w:rsidRPr="00854755">
        <w:rPr>
          <w:rFonts w:ascii="Abadi MT Condensed Light" w:hAnsi="Abadi MT Condensed Light"/>
        </w:rPr>
        <w:t>(fig.8)</w:t>
      </w:r>
      <w:r w:rsidR="00EA524E" w:rsidRPr="00327968">
        <w:rPr>
          <w:rFonts w:ascii="Avenir Book" w:hAnsi="Avenir Book"/>
        </w:rPr>
        <w:t xml:space="preserve"> de Piccinini. A calda apresenta a mesma estrutura, além do rosto humanizado.</w:t>
      </w:r>
      <w:r w:rsidR="00EA524E">
        <w:rPr>
          <w:rFonts w:ascii="Avenir Book" w:hAnsi="Avenir Book"/>
        </w:rPr>
        <w:t xml:space="preserve"> </w:t>
      </w:r>
      <w:r w:rsidR="00EA524E" w:rsidRPr="00327968">
        <w:rPr>
          <w:rFonts w:ascii="Avenir Book" w:hAnsi="Avenir Book"/>
        </w:rPr>
        <w:t>Todavia, me</w:t>
      </w:r>
      <w:r w:rsidR="00EA524E">
        <w:rPr>
          <w:rFonts w:ascii="Avenir Book" w:hAnsi="Avenir Book"/>
        </w:rPr>
        <w:t>u híbrido se apresenta sozinho,</w:t>
      </w:r>
      <w:r w:rsidR="00EA524E" w:rsidRPr="00327968">
        <w:rPr>
          <w:rFonts w:ascii="Avenir Book" w:hAnsi="Avenir Book"/>
        </w:rPr>
        <w:t xml:space="preserve"> com olhar atônito, e traz a sensaçã</w:t>
      </w:r>
      <w:r w:rsidR="00EA524E">
        <w:rPr>
          <w:rFonts w:ascii="Avenir Book" w:hAnsi="Avenir Book"/>
        </w:rPr>
        <w:t>o de pele escorregadia e fria.</w:t>
      </w:r>
    </w:p>
    <w:p w14:paraId="15F5BD43" w14:textId="77777777" w:rsidR="00144497" w:rsidRPr="00327968" w:rsidRDefault="00144497" w:rsidP="00F77AF1">
      <w:pPr>
        <w:spacing w:after="120"/>
        <w:jc w:val="center"/>
        <w:rPr>
          <w:rFonts w:ascii="Avenir Book" w:hAnsi="Avenir Book"/>
        </w:rPr>
      </w:pPr>
      <w:r>
        <w:rPr>
          <w:rFonts w:ascii="Avenir Book" w:hAnsi="Avenir Book"/>
          <w:noProof/>
          <w:lang w:val="en-US"/>
        </w:rPr>
        <w:drawing>
          <wp:inline distT="0" distB="0" distL="0" distR="0" wp14:anchorId="25ABCDA4" wp14:editId="2157D368">
            <wp:extent cx="3807448" cy="2519240"/>
            <wp:effectExtent l="0" t="0" r="3175" b="0"/>
            <wp:docPr id="79" name="Picture 79" descr="http://content.acca.melbourne/uploads/2014/08/1440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http://content.acca.melbourne/uploads/2014/08/1440_Pic.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807448" cy="2519240"/>
                    </a:xfrm>
                    <a:prstGeom prst="rect">
                      <a:avLst/>
                    </a:prstGeom>
                    <a:noFill/>
                    <a:ln>
                      <a:noFill/>
                    </a:ln>
                  </pic:spPr>
                </pic:pic>
              </a:graphicData>
            </a:graphic>
          </wp:inline>
        </w:drawing>
      </w:r>
    </w:p>
    <w:p w14:paraId="0F6A761B" w14:textId="75AAB0F7" w:rsidR="00144497" w:rsidRPr="0025291B" w:rsidRDefault="00144497" w:rsidP="00144497">
      <w:pPr>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8 .</w:t>
      </w:r>
      <w:r w:rsidRPr="0025291B">
        <w:rPr>
          <w:rFonts w:ascii="Abadi MT Condensed Extra Bold" w:hAnsi="Abadi MT Condensed Extra Bold"/>
          <w:sz w:val="20"/>
          <w:szCs w:val="20"/>
        </w:rPr>
        <w:t xml:space="preserve"> Patrícia Piccinini</w:t>
      </w:r>
      <w:r>
        <w:rPr>
          <w:rFonts w:ascii="Abadi MT Condensed Extra Bold" w:hAnsi="Abadi MT Condensed Extra Bold"/>
          <w:sz w:val="20"/>
          <w:szCs w:val="20"/>
        </w:rPr>
        <w:t xml:space="preserve"> </w:t>
      </w:r>
      <w:r w:rsidRPr="0025291B">
        <w:rPr>
          <w:rFonts w:ascii="Abadi MT Condensed Extra Bold" w:hAnsi="Abadi MT Condensed Extra Bold"/>
          <w:sz w:val="20"/>
          <w:szCs w:val="20"/>
        </w:rPr>
        <w:t>. The long awaited</w:t>
      </w:r>
      <w:r>
        <w:rPr>
          <w:rFonts w:ascii="Abadi MT Condensed Extra Bold" w:hAnsi="Abadi MT Condensed Extra Bold"/>
          <w:sz w:val="20"/>
          <w:szCs w:val="20"/>
        </w:rPr>
        <w:t xml:space="preserve"> (O tão esperado) .</w:t>
      </w:r>
      <w:r w:rsidRPr="0025291B">
        <w:rPr>
          <w:rFonts w:ascii="Abadi MT Condensed Extra Bold" w:hAnsi="Abadi MT Condensed Extra Bold"/>
          <w:sz w:val="20"/>
          <w:szCs w:val="20"/>
        </w:rPr>
        <w:t xml:space="preserve"> 2008.</w:t>
      </w:r>
    </w:p>
    <w:p w14:paraId="02419738" w14:textId="77777777" w:rsidR="00327968" w:rsidRDefault="00144497" w:rsidP="00144497">
      <w:pPr>
        <w:jc w:val="center"/>
        <w:rPr>
          <w:rFonts w:ascii="Abadi MT Condensed Extra Bold" w:hAnsi="Abadi MT Condensed Extra Bold"/>
          <w:sz w:val="20"/>
          <w:szCs w:val="20"/>
        </w:rPr>
      </w:pPr>
      <w:r w:rsidRPr="0025291B">
        <w:rPr>
          <w:rFonts w:ascii="Abadi MT Condensed Extra Bold" w:hAnsi="Abadi MT Condensed Extra Bold"/>
          <w:sz w:val="20"/>
          <w:szCs w:val="20"/>
        </w:rPr>
        <w:t>Silicone, fibra de vidro, cabelo humano, couro, madeira compensada, roupa. 92 x 152 x 80 cm.</w:t>
      </w:r>
    </w:p>
    <w:p w14:paraId="2952F5AB" w14:textId="77777777" w:rsidR="00144497" w:rsidRPr="00144497" w:rsidRDefault="00144497" w:rsidP="00144497">
      <w:pPr>
        <w:jc w:val="center"/>
        <w:rPr>
          <w:rFonts w:ascii="Abadi MT Condensed Extra Bold" w:hAnsi="Abadi MT Condensed Extra Bold"/>
          <w:sz w:val="20"/>
          <w:szCs w:val="20"/>
        </w:rPr>
      </w:pPr>
    </w:p>
    <w:p w14:paraId="285C0C9B" w14:textId="43265F42" w:rsidR="00327968" w:rsidRPr="00327968" w:rsidRDefault="00854755" w:rsidP="00854755">
      <w:pPr>
        <w:spacing w:after="120" w:line="360" w:lineRule="auto"/>
        <w:jc w:val="both"/>
        <w:rPr>
          <w:rFonts w:ascii="Avenir Book" w:hAnsi="Avenir Book"/>
        </w:rPr>
      </w:pPr>
      <w:r>
        <w:rPr>
          <w:rFonts w:ascii="Avenir Book" w:hAnsi="Avenir Book"/>
        </w:rPr>
        <w:t>O</w:t>
      </w:r>
      <w:r w:rsidR="00327968" w:rsidRPr="00327968">
        <w:rPr>
          <w:rFonts w:ascii="Avenir Book" w:hAnsi="Avenir Book"/>
        </w:rPr>
        <w:t xml:space="preserve"> dela deleita-se no colo de um garoto que o aceita como é, em um abraço quente e confortável. As dimensões também são </w:t>
      </w:r>
      <w:r>
        <w:rPr>
          <w:rFonts w:ascii="Avenir Book" w:hAnsi="Avenir Book"/>
        </w:rPr>
        <w:t>um diferencial notável</w:t>
      </w:r>
      <w:r w:rsidR="00327968" w:rsidRPr="00327968">
        <w:rPr>
          <w:rFonts w:ascii="Avenir Book" w:hAnsi="Avenir Book"/>
        </w:rPr>
        <w:t>. Crio miniaturas e Piccinini constrói situações maiores que, por vezes, parecem extremamente possíveis.</w:t>
      </w:r>
      <w:r>
        <w:rPr>
          <w:rFonts w:ascii="Avenir Book" w:hAnsi="Avenir Book"/>
        </w:rPr>
        <w:t xml:space="preserve"> N</w:t>
      </w:r>
      <w:r w:rsidR="00327968" w:rsidRPr="00327968">
        <w:rPr>
          <w:rFonts w:ascii="Avenir Book" w:hAnsi="Avenir Book"/>
        </w:rPr>
        <w:t>essa mesma linha me deparei com o trabalho da Kate Clark. Seus híbridos são construídos a partir de animais taxidermizados e apresentam uma naturalidade surreal que aparentam estarem vivos e/ou que nasceram daquela forma. Parece contraditó</w:t>
      </w:r>
      <w:r>
        <w:rPr>
          <w:rFonts w:ascii="Avenir Book" w:hAnsi="Avenir Book"/>
        </w:rPr>
        <w:t>rio, já que ela mantém as tarrax</w:t>
      </w:r>
      <w:r w:rsidR="00327968" w:rsidRPr="00327968">
        <w:rPr>
          <w:rFonts w:ascii="Avenir Book" w:hAnsi="Avenir Book"/>
        </w:rPr>
        <w:t>as que utiliza na montagem dos rostos, de forma que podemos ver o processo de construção.</w:t>
      </w:r>
      <w:r w:rsidR="00144497">
        <w:rPr>
          <w:rFonts w:ascii="Avenir Book" w:hAnsi="Avenir Book"/>
        </w:rPr>
        <w:t xml:space="preserve"> </w:t>
      </w:r>
      <w:r w:rsidR="00144497" w:rsidRPr="00327968">
        <w:rPr>
          <w:rFonts w:ascii="Avenir Book" w:hAnsi="Avenir Book"/>
        </w:rPr>
        <w:t xml:space="preserve">Clark utiliza o ímpeto da taxidermia, a nossa curiosidade sobre a vida dos animais selvagens e a vontade de celebrar suas características únicas. O inesperado rosto humano aumenta essa curiosidade e não é monstruoso, mesmo sendo algo reconstruído. </w:t>
      </w:r>
    </w:p>
    <w:p w14:paraId="6A55BE56" w14:textId="59F3074C" w:rsidR="00854755" w:rsidRDefault="00854755" w:rsidP="00F77AF1">
      <w:pPr>
        <w:jc w:val="center"/>
        <w:rPr>
          <w:rFonts w:ascii="Avenir Book" w:hAnsi="Avenir Book"/>
        </w:rPr>
      </w:pPr>
      <w:r>
        <w:rPr>
          <w:rFonts w:ascii="Avenir Book" w:hAnsi="Avenir Book"/>
          <w:noProof/>
          <w:lang w:val="en-US"/>
        </w:rPr>
        <w:drawing>
          <wp:inline distT="0" distB="0" distL="0" distR="0" wp14:anchorId="5FA270C3" wp14:editId="75CCD1E3">
            <wp:extent cx="3866753" cy="5040000"/>
            <wp:effectExtent l="0" t="0" r="0" b="0"/>
            <wp:docPr id="81" name="Picture 81" descr="C:\Users\Amanda Yuki\Desktop\Ateliê1\And she meant it 2010 kate cl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g" descr="C:\Users\Amanda Yuki\Desktop\Ateliê1\And she meant it 2010 kate clark.jpg"/>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866753" cy="5040000"/>
                    </a:xfrm>
                    <a:prstGeom prst="rect">
                      <a:avLst/>
                    </a:prstGeom>
                    <a:noFill/>
                    <a:ln>
                      <a:noFill/>
                    </a:ln>
                  </pic:spPr>
                </pic:pic>
              </a:graphicData>
            </a:graphic>
          </wp:inline>
        </w:drawing>
      </w:r>
      <w:r>
        <w:rPr>
          <w:rFonts w:ascii="Avenir Book" w:hAnsi="Avenir Book"/>
        </w:rPr>
        <w:t xml:space="preserve">   </w:t>
      </w:r>
      <w:r>
        <w:rPr>
          <w:rFonts w:ascii="Avenir Book" w:hAnsi="Avenir Book"/>
          <w:noProof/>
          <w:lang w:val="en-US"/>
        </w:rPr>
        <w:drawing>
          <wp:inline distT="0" distB="0" distL="0" distR="0" wp14:anchorId="4D9CE4A1" wp14:editId="16FBD560">
            <wp:extent cx="2933346" cy="5040000"/>
            <wp:effectExtent l="0" t="0" r="0" b="0"/>
            <wp:docPr id="82" name="Picture 82" descr="C:\Users\Amanda Yuki\Desktop\substituir\IMG_20170211_15315272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6" descr="C:\Users\Amanda Yuki\Desktop\substituir\IMG_20170211_153152723_HDR.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933346" cy="5040000"/>
                    </a:xfrm>
                    <a:prstGeom prst="rect">
                      <a:avLst/>
                    </a:prstGeom>
                    <a:noFill/>
                    <a:ln>
                      <a:noFill/>
                    </a:ln>
                  </pic:spPr>
                </pic:pic>
              </a:graphicData>
            </a:graphic>
          </wp:inline>
        </w:drawing>
      </w:r>
    </w:p>
    <w:p w14:paraId="62D523CF" w14:textId="77777777" w:rsidR="00F77AF1" w:rsidRPr="00327968" w:rsidRDefault="00F77AF1" w:rsidP="00F77AF1">
      <w:pPr>
        <w:jc w:val="center"/>
        <w:rPr>
          <w:rFonts w:ascii="Avenir Book" w:hAnsi="Avenir Book"/>
        </w:rPr>
      </w:pPr>
    </w:p>
    <w:p w14:paraId="57E68B0D" w14:textId="5B9755B5" w:rsidR="00854755" w:rsidRPr="00854755" w:rsidRDefault="00854755" w:rsidP="00F77AF1">
      <w:pPr>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9 .</w:t>
      </w:r>
      <w:r w:rsidR="00327968" w:rsidRPr="00854755">
        <w:rPr>
          <w:rFonts w:ascii="Abadi MT Condensed Extra Bold" w:hAnsi="Abadi MT Condensed Extra Bold"/>
          <w:sz w:val="20"/>
          <w:szCs w:val="20"/>
        </w:rPr>
        <w:t xml:space="preserve"> Kate Clark</w:t>
      </w:r>
      <w:r>
        <w:rPr>
          <w:rFonts w:ascii="Abadi MT Condensed Extra Bold" w:hAnsi="Abadi MT Condensed Extra Bold"/>
          <w:sz w:val="20"/>
          <w:szCs w:val="20"/>
        </w:rPr>
        <w:t xml:space="preserve"> . And she mean it .</w:t>
      </w:r>
      <w:r w:rsidR="00327968" w:rsidRPr="00854755">
        <w:rPr>
          <w:rFonts w:ascii="Abadi MT Condensed Extra Bold" w:hAnsi="Abadi MT Condensed Extra Bold"/>
          <w:sz w:val="20"/>
          <w:szCs w:val="20"/>
        </w:rPr>
        <w:t xml:space="preserve"> 2010. Carneiro empalhado, chifres, apoxie, argila, espuma, fios, pinos e olhos de borracha. 66 x 63,5 x 53,3 cm.</w:t>
      </w:r>
    </w:p>
    <w:p w14:paraId="427150A8" w14:textId="57BFD712" w:rsidR="00144497" w:rsidRPr="00854755" w:rsidRDefault="00327968" w:rsidP="00F77AF1">
      <w:pPr>
        <w:jc w:val="center"/>
        <w:rPr>
          <w:rFonts w:ascii="Abadi MT Condensed Extra Bold" w:hAnsi="Abadi MT Condensed Extra Bold"/>
          <w:sz w:val="20"/>
          <w:szCs w:val="20"/>
        </w:rPr>
      </w:pPr>
      <w:r w:rsidRPr="00854755">
        <w:rPr>
          <w:rFonts w:ascii="Abadi MT Condensed Extra Bold" w:hAnsi="Abadi MT Condensed Extra Bold"/>
          <w:sz w:val="20"/>
          <w:szCs w:val="20"/>
        </w:rPr>
        <w:t>Fig</w:t>
      </w:r>
      <w:r w:rsidR="00854755">
        <w:rPr>
          <w:rFonts w:ascii="Abadi MT Condensed Extra Bold" w:hAnsi="Abadi MT Condensed Extra Bold"/>
          <w:sz w:val="20"/>
          <w:szCs w:val="20"/>
        </w:rPr>
        <w:t>.</w:t>
      </w:r>
      <w:r w:rsidR="00EE6E5D">
        <w:rPr>
          <w:rFonts w:ascii="Abadi MT Condensed Extra Bold" w:hAnsi="Abadi MT Condensed Extra Bold"/>
          <w:sz w:val="20"/>
          <w:szCs w:val="20"/>
        </w:rPr>
        <w:t xml:space="preserve"> </w:t>
      </w:r>
      <w:r w:rsidR="00854755">
        <w:rPr>
          <w:rFonts w:ascii="Abadi MT Condensed Extra Bold" w:hAnsi="Abadi MT Condensed Extra Bold"/>
          <w:sz w:val="20"/>
          <w:szCs w:val="20"/>
        </w:rPr>
        <w:t>10 .</w:t>
      </w:r>
      <w:r w:rsidRPr="00854755">
        <w:rPr>
          <w:rFonts w:ascii="Abadi MT Condensed Extra Bold" w:hAnsi="Abadi MT Condensed Extra Bold"/>
          <w:sz w:val="20"/>
          <w:szCs w:val="20"/>
        </w:rPr>
        <w:t xml:space="preserve"> Amanda Yuki</w:t>
      </w:r>
      <w:r w:rsidR="00854755">
        <w:rPr>
          <w:rFonts w:ascii="Abadi MT Condensed Extra Bold" w:hAnsi="Abadi MT Condensed Extra Bold"/>
          <w:sz w:val="20"/>
          <w:szCs w:val="20"/>
        </w:rPr>
        <w:t xml:space="preserve"> . Humana por Lebre .</w:t>
      </w:r>
      <w:r w:rsidRPr="00854755">
        <w:rPr>
          <w:rFonts w:ascii="Abadi MT Condensed Extra Bold" w:hAnsi="Abadi MT Condensed Extra Bold"/>
          <w:sz w:val="20"/>
          <w:szCs w:val="20"/>
        </w:rPr>
        <w:t xml:space="preserve"> 2015. Porcelana fria. 16 x 7 x 8 cm.</w:t>
      </w:r>
    </w:p>
    <w:p w14:paraId="20B65181" w14:textId="311AB9F3" w:rsidR="00C73045" w:rsidRDefault="00EA524E" w:rsidP="00EA524E">
      <w:pPr>
        <w:spacing w:after="120" w:line="360" w:lineRule="auto"/>
        <w:jc w:val="both"/>
        <w:rPr>
          <w:rFonts w:ascii="Avenir Book" w:hAnsi="Avenir Book"/>
        </w:rPr>
      </w:pPr>
      <w:r w:rsidRPr="00327968">
        <w:rPr>
          <w:rFonts w:ascii="Avenir Book" w:hAnsi="Avenir Book"/>
        </w:rPr>
        <w:t>A pele do animal é raspada para revelar características porosas e oleosas que nos fazem reconhecer como semelhante à nossa. Segundo a artista, esses detalhes fazem o expectador ter uma relação íntima com o rosto e, em seguida, se identificar com o animal, reconhecendo a herança animalesca dentro da condição humana</w:t>
      </w:r>
      <w:r>
        <w:rPr>
          <w:rStyle w:val="FootnoteReference"/>
          <w:rFonts w:ascii="Avenir Book" w:hAnsi="Avenir Book"/>
        </w:rPr>
        <w:footnoteReference w:id="7"/>
      </w:r>
      <w:r w:rsidRPr="00327968">
        <w:rPr>
          <w:rFonts w:ascii="Avenir Book" w:hAnsi="Avenir Book"/>
        </w:rPr>
        <w:t xml:space="preserve">. </w:t>
      </w:r>
      <w:r w:rsidR="00327968" w:rsidRPr="00327968">
        <w:rPr>
          <w:rFonts w:ascii="Avenir Book" w:hAnsi="Avenir Book"/>
        </w:rPr>
        <w:t xml:space="preserve">Em </w:t>
      </w:r>
      <w:r w:rsidR="00327968" w:rsidRPr="00854755">
        <w:rPr>
          <w:rFonts w:ascii="Times New Roman" w:hAnsi="Times New Roman" w:cs="Times New Roman"/>
          <w:i/>
        </w:rPr>
        <w:t>Humana por lebre</w:t>
      </w:r>
      <w:r w:rsidR="00327968" w:rsidRPr="00327968">
        <w:rPr>
          <w:rFonts w:ascii="Avenir Book" w:hAnsi="Avenir Book"/>
        </w:rPr>
        <w:t xml:space="preserve"> </w:t>
      </w:r>
      <w:r w:rsidR="00C73045">
        <w:rPr>
          <w:rFonts w:ascii="Abadi MT Condensed Light" w:hAnsi="Abadi MT Condensed Light"/>
        </w:rPr>
        <w:t>(fig.</w:t>
      </w:r>
      <w:r w:rsidR="00327968" w:rsidRPr="00C73045">
        <w:rPr>
          <w:rFonts w:ascii="Abadi MT Condensed Light" w:hAnsi="Abadi MT Condensed Light"/>
        </w:rPr>
        <w:t>10)</w:t>
      </w:r>
      <w:r w:rsidR="00327968" w:rsidRPr="00327968">
        <w:rPr>
          <w:rFonts w:ascii="Avenir Book" w:hAnsi="Avenir Book"/>
        </w:rPr>
        <w:t xml:space="preserve"> as características animais são as partes mais notáveis de uma lebre: as orelhas compridas, a estrutura das patas traseiras e o rabo. Pretendia representar como poderíamos ser se fôssemos fruto dessa mistura. O rosto inclinado e a posição de suas mãos tentam passar a delicadeza que tanto admiro em Clark, mas puxando para um lado sensual e desinibido que seria a segunda descrição do nu citado </w:t>
      </w:r>
      <w:r w:rsidR="00C73045">
        <w:rPr>
          <w:rFonts w:ascii="Avenir Book" w:hAnsi="Avenir Book"/>
        </w:rPr>
        <w:t>acima</w:t>
      </w:r>
      <w:r w:rsidR="00327968" w:rsidRPr="00327968">
        <w:rPr>
          <w:rFonts w:ascii="Avenir Book" w:hAnsi="Avenir Book"/>
        </w:rPr>
        <w:t>. Esteticamente me agradou, porém, ainda parecia faltar alguma coisa. Melhorei minha habilidade na modelage</w:t>
      </w:r>
      <w:r w:rsidR="00C73045">
        <w:rPr>
          <w:rFonts w:ascii="Avenir Book" w:hAnsi="Avenir Book"/>
        </w:rPr>
        <w:t xml:space="preserve">m e o trabalho em si continuou </w:t>
      </w:r>
      <w:r w:rsidR="00C73045" w:rsidRPr="00C73045">
        <w:rPr>
          <w:rFonts w:ascii="Times New Roman" w:hAnsi="Times New Roman" w:cs="Times New Roman"/>
          <w:i/>
        </w:rPr>
        <w:t>vazio</w:t>
      </w:r>
      <w:r w:rsidR="00327968" w:rsidRPr="00327968">
        <w:rPr>
          <w:rFonts w:ascii="Avenir Book" w:hAnsi="Avenir Book"/>
        </w:rPr>
        <w:t xml:space="preserve">, mas não vazio que procurava. Novamente estagnei e não conseguia mais produzir. Não sabia para onde ir e o cansaço tornava tudo desanimador, afinal, novamente precisava retomar à linha de partida, sem nenhuma confiança de que faria algo aceitável. </w:t>
      </w:r>
    </w:p>
    <w:p w14:paraId="0D618334" w14:textId="77777777" w:rsidR="00C73045" w:rsidRDefault="00327968" w:rsidP="00C73045">
      <w:pPr>
        <w:spacing w:after="120" w:line="360" w:lineRule="auto"/>
        <w:jc w:val="center"/>
        <w:rPr>
          <w:rFonts w:ascii="Avenir Book" w:hAnsi="Avenir Book"/>
        </w:rPr>
      </w:pPr>
      <w:r w:rsidRPr="00327968">
        <w:rPr>
          <w:rFonts w:ascii="Avenir Book" w:hAnsi="Avenir Book"/>
        </w:rPr>
        <w:t xml:space="preserve">O peixe nada sinuosamente pela água salgada e se </w:t>
      </w:r>
      <w:r w:rsidR="00C73045">
        <w:rPr>
          <w:rFonts w:ascii="Avenir Book" w:hAnsi="Avenir Book"/>
        </w:rPr>
        <w:t>questiona porque não pode voar.</w:t>
      </w:r>
    </w:p>
    <w:p w14:paraId="70F32459" w14:textId="77777777" w:rsidR="00C73045" w:rsidRDefault="00327968" w:rsidP="00C73045">
      <w:pPr>
        <w:spacing w:after="120" w:line="360" w:lineRule="auto"/>
        <w:jc w:val="center"/>
        <w:rPr>
          <w:rFonts w:ascii="Avenir Book" w:hAnsi="Avenir Book"/>
        </w:rPr>
      </w:pPr>
      <w:r w:rsidRPr="00327968">
        <w:rPr>
          <w:rFonts w:ascii="Avenir Book" w:hAnsi="Avenir Book"/>
        </w:rPr>
        <w:t>A ave mergulha para capturar sua refeição e pondera o que aconteceria se não consegui</w:t>
      </w:r>
      <w:r w:rsidR="00C73045">
        <w:rPr>
          <w:rFonts w:ascii="Avenir Book" w:hAnsi="Avenir Book"/>
        </w:rPr>
        <w:t>sse voltar para a superfície.</w:t>
      </w:r>
    </w:p>
    <w:p w14:paraId="3AC66EF5" w14:textId="77777777" w:rsidR="00C73045" w:rsidRDefault="00327968" w:rsidP="00C73045">
      <w:pPr>
        <w:spacing w:after="120" w:line="360" w:lineRule="auto"/>
        <w:jc w:val="center"/>
        <w:rPr>
          <w:rFonts w:ascii="Avenir Book" w:hAnsi="Avenir Book"/>
        </w:rPr>
      </w:pPr>
      <w:r w:rsidRPr="00327968">
        <w:rPr>
          <w:rFonts w:ascii="Avenir Book" w:hAnsi="Avenir Book"/>
        </w:rPr>
        <w:t>A pequena semente germina e desenvolve</w:t>
      </w:r>
      <w:r w:rsidR="00C73045">
        <w:rPr>
          <w:rFonts w:ascii="Avenir Book" w:hAnsi="Avenir Book"/>
        </w:rPr>
        <w:t xml:space="preserve"> raízes profundas como o mar</w:t>
      </w:r>
    </w:p>
    <w:p w14:paraId="699B73F5" w14:textId="77777777" w:rsidR="00327968" w:rsidRPr="00327968" w:rsidRDefault="00C73045" w:rsidP="00C73045">
      <w:pPr>
        <w:spacing w:after="120" w:line="360" w:lineRule="auto"/>
        <w:jc w:val="center"/>
        <w:rPr>
          <w:rFonts w:ascii="Avenir Book" w:hAnsi="Avenir Book"/>
        </w:rPr>
      </w:pPr>
      <w:r>
        <w:rPr>
          <w:rFonts w:ascii="Avenir Book" w:hAnsi="Avenir Book"/>
        </w:rPr>
        <w:t>L</w:t>
      </w:r>
      <w:r w:rsidR="00327968" w:rsidRPr="00327968">
        <w:rPr>
          <w:rFonts w:ascii="Avenir Book" w:hAnsi="Avenir Book"/>
        </w:rPr>
        <w:t>ança seus galhos aos céus, mas não pode se mover.</w:t>
      </w:r>
    </w:p>
    <w:p w14:paraId="62A816B7" w14:textId="77777777" w:rsidR="00EA524E" w:rsidRDefault="00327968" w:rsidP="00EA524E">
      <w:pPr>
        <w:spacing w:after="120" w:line="360" w:lineRule="auto"/>
        <w:jc w:val="center"/>
        <w:rPr>
          <w:rFonts w:ascii="Avenir Book" w:hAnsi="Avenir Book"/>
        </w:rPr>
      </w:pPr>
      <w:r w:rsidRPr="00327968">
        <w:rPr>
          <w:rFonts w:ascii="Avenir Book" w:hAnsi="Avenir Book"/>
        </w:rPr>
        <w:t>É tão doloroso aceitar seus limites. O lagostim não voa, o tucano não mergulha, a palmeira não corre, eu não vivo.</w:t>
      </w:r>
    </w:p>
    <w:p w14:paraId="6C78AAB8" w14:textId="7A84FFCA" w:rsidR="00327968" w:rsidRPr="00EA524E" w:rsidRDefault="00327968" w:rsidP="00EA524E">
      <w:pPr>
        <w:spacing w:after="120" w:line="360" w:lineRule="auto"/>
        <w:jc w:val="center"/>
        <w:rPr>
          <w:rFonts w:ascii="Avenir Book" w:hAnsi="Avenir Book"/>
        </w:rPr>
      </w:pPr>
      <w:r w:rsidRPr="00854755">
        <w:rPr>
          <w:rFonts w:ascii="Times New Roman" w:hAnsi="Times New Roman" w:cs="Times New Roman"/>
          <w:i/>
        </w:rPr>
        <w:t>Não respiro.</w:t>
      </w:r>
      <w:r w:rsidR="00EA524E">
        <w:rPr>
          <w:rFonts w:ascii="Avenir Book" w:hAnsi="Avenir Book"/>
        </w:rPr>
        <w:t xml:space="preserve"> </w:t>
      </w:r>
      <w:r w:rsidRPr="00854755">
        <w:rPr>
          <w:rFonts w:ascii="Times New Roman" w:hAnsi="Times New Roman" w:cs="Times New Roman"/>
          <w:i/>
        </w:rPr>
        <w:t>O mundo se emudece.</w:t>
      </w:r>
    </w:p>
    <w:p w14:paraId="6C3A4C0D" w14:textId="77777777" w:rsidR="00327968" w:rsidRPr="00854755" w:rsidRDefault="00327968" w:rsidP="00C73045">
      <w:pPr>
        <w:spacing w:line="276" w:lineRule="auto"/>
        <w:jc w:val="center"/>
        <w:rPr>
          <w:rFonts w:ascii="Times New Roman" w:hAnsi="Times New Roman" w:cs="Times New Roman"/>
          <w:i/>
        </w:rPr>
      </w:pPr>
      <w:r w:rsidRPr="00854755">
        <w:rPr>
          <w:rFonts w:ascii="Times New Roman" w:hAnsi="Times New Roman" w:cs="Times New Roman"/>
          <w:i/>
        </w:rPr>
        <w:t>Desaparecem-se as cores.</w:t>
      </w:r>
    </w:p>
    <w:p w14:paraId="5F606C5C" w14:textId="6B2A471F" w:rsidR="00854755" w:rsidRPr="00EA524E" w:rsidRDefault="00327968" w:rsidP="00EA524E">
      <w:pPr>
        <w:spacing w:line="276" w:lineRule="auto"/>
        <w:jc w:val="center"/>
        <w:rPr>
          <w:rFonts w:ascii="Times New Roman" w:hAnsi="Times New Roman" w:cs="Times New Roman"/>
          <w:i/>
        </w:rPr>
      </w:pPr>
      <w:r w:rsidRPr="00854755">
        <w:rPr>
          <w:rFonts w:ascii="Times New Roman" w:hAnsi="Times New Roman" w:cs="Times New Roman"/>
          <w:i/>
        </w:rPr>
        <w:t>E afundo.</w:t>
      </w:r>
      <w:r w:rsidR="00EA524E">
        <w:rPr>
          <w:rFonts w:ascii="Times New Roman" w:hAnsi="Times New Roman" w:cs="Times New Roman"/>
          <w:i/>
        </w:rPr>
        <w:t xml:space="preserve"> </w:t>
      </w:r>
      <w:r w:rsidRPr="00854755">
        <w:rPr>
          <w:rFonts w:ascii="Times New Roman" w:hAnsi="Times New Roman" w:cs="Times New Roman"/>
          <w:i/>
        </w:rPr>
        <w:t>Fundo.</w:t>
      </w:r>
    </w:p>
    <w:p w14:paraId="695C7DC2" w14:textId="77777777" w:rsidR="00EA524E" w:rsidRDefault="00EA524E" w:rsidP="00BB03C1">
      <w:pPr>
        <w:spacing w:after="120" w:line="360" w:lineRule="auto"/>
        <w:rPr>
          <w:rFonts w:ascii="Abadi MT Condensed Extra Bold" w:hAnsi="Abadi MT Condensed Extra Bold"/>
          <w:sz w:val="22"/>
          <w:szCs w:val="22"/>
        </w:rPr>
      </w:pPr>
    </w:p>
    <w:p w14:paraId="1129F644" w14:textId="77777777" w:rsidR="00327968" w:rsidRPr="00C73045" w:rsidRDefault="00327968" w:rsidP="00BB03C1">
      <w:pPr>
        <w:spacing w:after="120" w:line="360" w:lineRule="auto"/>
        <w:rPr>
          <w:rFonts w:ascii="Abadi MT Condensed Extra Bold" w:hAnsi="Abadi MT Condensed Extra Bold"/>
          <w:sz w:val="22"/>
          <w:szCs w:val="22"/>
        </w:rPr>
      </w:pPr>
      <w:r w:rsidRPr="00C73045">
        <w:rPr>
          <w:rFonts w:ascii="Abadi MT Condensed Extra Bold" w:hAnsi="Abadi MT Condensed Extra Bold"/>
          <w:sz w:val="22"/>
          <w:szCs w:val="22"/>
        </w:rPr>
        <w:t>APROPRIAÇÃO</w:t>
      </w:r>
    </w:p>
    <w:p w14:paraId="4119CFAE" w14:textId="3CC5C9C3" w:rsidR="00327968" w:rsidRPr="00327968" w:rsidRDefault="00327968" w:rsidP="00C73045">
      <w:pPr>
        <w:spacing w:after="120" w:line="360" w:lineRule="auto"/>
        <w:jc w:val="both"/>
        <w:rPr>
          <w:rFonts w:ascii="Avenir Book" w:hAnsi="Avenir Book"/>
        </w:rPr>
      </w:pPr>
      <w:r w:rsidRPr="00327968">
        <w:rPr>
          <w:rFonts w:ascii="Avenir Book" w:hAnsi="Avenir Book"/>
        </w:rPr>
        <w:t>Preciso sair do óbvio, abandonar os rostos humanos, o material moldável e a zona de conforto. Em uma convers</w:t>
      </w:r>
      <w:r w:rsidR="00C73045">
        <w:rPr>
          <w:rFonts w:ascii="Avenir Book" w:hAnsi="Avenir Book"/>
        </w:rPr>
        <w:t xml:space="preserve">a com o professor Gregório Soares, em </w:t>
      </w:r>
      <w:r w:rsidR="00C73045" w:rsidRPr="00C73045">
        <w:rPr>
          <w:rFonts w:ascii="Times New Roman" w:hAnsi="Times New Roman" w:cs="Times New Roman"/>
          <w:i/>
        </w:rPr>
        <w:t>A</w:t>
      </w:r>
      <w:r w:rsidRPr="00C73045">
        <w:rPr>
          <w:rFonts w:ascii="Times New Roman" w:hAnsi="Times New Roman" w:cs="Times New Roman"/>
          <w:i/>
        </w:rPr>
        <w:t>teliê 2</w:t>
      </w:r>
      <w:r w:rsidRPr="00327968">
        <w:rPr>
          <w:rFonts w:ascii="Avenir Book" w:hAnsi="Avenir Book"/>
        </w:rPr>
        <w:t xml:space="preserve">, surgiu a oportunidade de trabalhar com coleta. No mesmo semestre estava cursando a disciplina </w:t>
      </w:r>
      <w:r w:rsidRPr="00C73045">
        <w:rPr>
          <w:rFonts w:ascii="Times New Roman" w:hAnsi="Times New Roman" w:cs="Times New Roman"/>
          <w:i/>
        </w:rPr>
        <w:t>Seminário em Teoria, Crítica e História da Arte 5</w:t>
      </w:r>
      <w:r w:rsidRPr="00327968">
        <w:rPr>
          <w:rFonts w:ascii="Avenir Book" w:hAnsi="Avenir Book"/>
        </w:rPr>
        <w:t xml:space="preserve">, com o professor Pedro Ernesto Freitas Lima, e estudamos sobre arquivo, colecionismo e coleta. Essa metodologia me interessou e coincidiu com um momento em que precisava encontrar um novo veículo para o meu processo criativo. Comecei com o mais simples possível, recolhi um graveto do chão enquanto voltava para casa. E assim começaram os questionamentos. </w:t>
      </w:r>
      <w:r w:rsidRPr="00C73045">
        <w:rPr>
          <w:rFonts w:ascii="Times New Roman" w:hAnsi="Times New Roman" w:cs="Times New Roman"/>
          <w:i/>
        </w:rPr>
        <w:t>Que outros materiais eu coletaria? F</w:t>
      </w:r>
      <w:r w:rsidR="00C73045" w:rsidRPr="00C73045">
        <w:rPr>
          <w:rFonts w:ascii="Times New Roman" w:hAnsi="Times New Roman" w:cs="Times New Roman"/>
          <w:i/>
        </w:rPr>
        <w:t xml:space="preserve">aria uma sobreposição simples? </w:t>
      </w:r>
      <w:r w:rsidRPr="00C73045">
        <w:rPr>
          <w:rFonts w:ascii="Times New Roman" w:hAnsi="Times New Roman" w:cs="Times New Roman"/>
          <w:i/>
        </w:rPr>
        <w:t>Criaria um objeto com valor de unidade?</w:t>
      </w:r>
      <w:r w:rsidRPr="00327968">
        <w:rPr>
          <w:rFonts w:ascii="Avenir Book" w:hAnsi="Avenir Book"/>
        </w:rPr>
        <w:t xml:space="preserve"> A princípio, testei retirar o interior do galho e manter apenas a casca. Em forma de deboche, pensei que aquele fragmento me representava. Um objeto pequeno e inútil; uma casca vazia. E foi as</w:t>
      </w:r>
      <w:r w:rsidR="00C73045">
        <w:rPr>
          <w:rFonts w:ascii="Avenir Book" w:hAnsi="Avenir Book"/>
        </w:rPr>
        <w:t>sim que esta série teve início.</w:t>
      </w:r>
      <w:r w:rsidR="00EA524E">
        <w:rPr>
          <w:rFonts w:ascii="Avenir Book" w:hAnsi="Avenir Book"/>
        </w:rPr>
        <w:t xml:space="preserve"> </w:t>
      </w:r>
      <w:r w:rsidRPr="00327968">
        <w:rPr>
          <w:rFonts w:ascii="Avenir Book" w:hAnsi="Avenir Book"/>
        </w:rPr>
        <w:t xml:space="preserve">Relacionei a casca vazia com o sentimento de </w:t>
      </w:r>
      <w:r w:rsidRPr="00C73045">
        <w:rPr>
          <w:rFonts w:ascii="Times New Roman" w:hAnsi="Times New Roman" w:cs="Times New Roman"/>
          <w:i/>
        </w:rPr>
        <w:t>anedonia</w:t>
      </w:r>
      <w:r w:rsidRPr="00327968">
        <w:rPr>
          <w:rFonts w:ascii="Avenir Book" w:hAnsi="Avenir Book"/>
        </w:rPr>
        <w:t xml:space="preserve"> que me consome.</w:t>
      </w:r>
      <w:r w:rsidR="00EA524E">
        <w:rPr>
          <w:rFonts w:ascii="Avenir Book" w:hAnsi="Avenir Book"/>
        </w:rPr>
        <w:t xml:space="preserve"> </w:t>
      </w:r>
      <w:r w:rsidRPr="00327968">
        <w:rPr>
          <w:rFonts w:ascii="Avenir Book" w:hAnsi="Avenir Book"/>
        </w:rPr>
        <w:t>Ao meu alcance havia um bico de tucano, penas e um exoesqueleto de lagostim, presenteados ou coletados anteriormente. Por dias os observei sem saber como poderia unir fragmentos tão disti</w:t>
      </w:r>
      <w:r w:rsidR="00EA524E">
        <w:rPr>
          <w:rFonts w:ascii="Avenir Book" w:hAnsi="Avenir Book"/>
        </w:rPr>
        <w:t xml:space="preserve">ntos. </w:t>
      </w:r>
      <w:r w:rsidRPr="00327968">
        <w:rPr>
          <w:rFonts w:ascii="Avenir Book" w:hAnsi="Avenir Book"/>
        </w:rPr>
        <w:t xml:space="preserve">Eram seres que não se comunicavam, não havia mutualismo ou sequer contato entre eles. Como havia estudado e tinha muito interesse sobre o surrealismo, decidi incorporar a definição de Breton e tentar trabalhar na ausência do controle da razão, sem preocupação com resultado estético ou moral. Realizei então, os trabalhos intitulados </w:t>
      </w:r>
      <w:r w:rsidRPr="00C73045">
        <w:rPr>
          <w:rFonts w:ascii="Times New Roman" w:hAnsi="Times New Roman" w:cs="Times New Roman"/>
          <w:i/>
        </w:rPr>
        <w:t>Queda livre</w:t>
      </w:r>
      <w:r w:rsidRPr="00327968">
        <w:rPr>
          <w:rFonts w:ascii="Avenir Book" w:hAnsi="Avenir Book"/>
        </w:rPr>
        <w:t xml:space="preserve"> </w:t>
      </w:r>
      <w:r w:rsidRPr="00C73045">
        <w:rPr>
          <w:rFonts w:ascii="Abadi MT Condensed Light" w:hAnsi="Abadi MT Condensed Light"/>
        </w:rPr>
        <w:t>(fig.11)</w:t>
      </w:r>
      <w:r w:rsidRPr="00327968">
        <w:rPr>
          <w:rFonts w:ascii="Avenir Book" w:hAnsi="Avenir Book"/>
        </w:rPr>
        <w:t xml:space="preserve"> e </w:t>
      </w:r>
      <w:r w:rsidRPr="00C73045">
        <w:rPr>
          <w:rFonts w:ascii="Times New Roman" w:hAnsi="Times New Roman" w:cs="Times New Roman"/>
          <w:i/>
        </w:rPr>
        <w:t>Conforto</w:t>
      </w:r>
      <w:r w:rsidRPr="00327968">
        <w:rPr>
          <w:rFonts w:ascii="Avenir Book" w:hAnsi="Avenir Book"/>
        </w:rPr>
        <w:t xml:space="preserve"> </w:t>
      </w:r>
      <w:r w:rsidRPr="00C73045">
        <w:rPr>
          <w:rFonts w:ascii="Abadi MT Condensed Light" w:hAnsi="Abadi MT Condensed Light"/>
        </w:rPr>
        <w:t>(fig.12)</w:t>
      </w:r>
      <w:r w:rsidRPr="00327968">
        <w:rPr>
          <w:rFonts w:ascii="Avenir Book" w:hAnsi="Avenir Book"/>
        </w:rPr>
        <w:t>.</w:t>
      </w:r>
    </w:p>
    <w:p w14:paraId="6B1E5E13" w14:textId="5B55D481" w:rsidR="005B6D0A" w:rsidRDefault="00327968" w:rsidP="00F77AF1">
      <w:pPr>
        <w:spacing w:after="120" w:line="360" w:lineRule="auto"/>
        <w:rPr>
          <w:rFonts w:ascii="Avenir Book" w:hAnsi="Avenir Book"/>
        </w:rPr>
      </w:pPr>
      <w:r w:rsidRPr="00327968">
        <w:rPr>
          <w:rFonts w:ascii="Avenir Book" w:hAnsi="Avenir Book"/>
        </w:rPr>
        <w:t xml:space="preserve"> </w:t>
      </w:r>
    </w:p>
    <w:p w14:paraId="070BE9E7" w14:textId="77777777" w:rsidR="00327968" w:rsidRPr="00327968" w:rsidRDefault="00C73045" w:rsidP="00C73045">
      <w:pPr>
        <w:spacing w:after="120" w:line="360" w:lineRule="auto"/>
        <w:jc w:val="center"/>
        <w:rPr>
          <w:rFonts w:ascii="Avenir Book" w:hAnsi="Avenir Book"/>
        </w:rPr>
      </w:pPr>
      <w:r>
        <w:rPr>
          <w:rFonts w:ascii="Avenir Book" w:hAnsi="Avenir Book"/>
          <w:noProof/>
          <w:lang w:val="en-US"/>
        </w:rPr>
        <w:drawing>
          <wp:inline distT="0" distB="0" distL="0" distR="0" wp14:anchorId="56357208" wp14:editId="5B64728C">
            <wp:extent cx="7903351" cy="4319075"/>
            <wp:effectExtent l="0" t="0" r="0" b="0"/>
            <wp:docPr id="83" name="Picture 83" descr="C:\Users\Amanda Yuki\Desktop\Humberto Araújo. fot\amanda_yuki_queda_livre_foto_humberto_araujo-ALT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g" descr="C:\Users\Amanda Yuki\Desktop\Humberto Araújo. fot\amanda_yuki_queda_livre_foto_humberto_araujo-ALTA-11.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7903351" cy="4319075"/>
                    </a:xfrm>
                    <a:prstGeom prst="rect">
                      <a:avLst/>
                    </a:prstGeom>
                    <a:noFill/>
                    <a:ln>
                      <a:noFill/>
                    </a:ln>
                  </pic:spPr>
                </pic:pic>
              </a:graphicData>
            </a:graphic>
          </wp:inline>
        </w:drawing>
      </w:r>
    </w:p>
    <w:p w14:paraId="6F190514" w14:textId="3D6F8595" w:rsidR="00327968" w:rsidRPr="00C73045" w:rsidRDefault="00C73045" w:rsidP="00C73045">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11 .</w:t>
      </w:r>
      <w:r w:rsidR="00327968" w:rsidRPr="00C73045">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w:t>
      </w:r>
      <w:r w:rsidR="00327968" w:rsidRPr="00C73045">
        <w:rPr>
          <w:rFonts w:ascii="Abadi MT Condensed Extra Bold" w:hAnsi="Abadi MT Condensed Extra Bold"/>
          <w:sz w:val="20"/>
          <w:szCs w:val="20"/>
        </w:rPr>
        <w:t>. Queda li</w:t>
      </w:r>
      <w:r>
        <w:rPr>
          <w:rFonts w:ascii="Abadi MT Condensed Extra Bold" w:hAnsi="Abadi MT Condensed Extra Bold"/>
          <w:sz w:val="20"/>
          <w:szCs w:val="20"/>
        </w:rPr>
        <w:t>vre .</w:t>
      </w:r>
      <w:r w:rsidR="00327968" w:rsidRPr="00C73045">
        <w:rPr>
          <w:rFonts w:ascii="Abadi MT Condensed Extra Bold" w:hAnsi="Abadi MT Condensed Extra Bold"/>
          <w:sz w:val="20"/>
          <w:szCs w:val="20"/>
        </w:rPr>
        <w:t xml:space="preserve"> 2016. Casca de árvore, garra de lagostim, penas de tucano. 11,5 x 3,5 x 3 cm.</w:t>
      </w:r>
      <w:r>
        <w:rPr>
          <w:rFonts w:ascii="Abadi MT Condensed Extra Bold" w:hAnsi="Abadi MT Condensed Extra Bold"/>
          <w:sz w:val="20"/>
          <w:szCs w:val="20"/>
        </w:rPr>
        <w:t xml:space="preserve"> Foto: Humberto Araújo</w:t>
      </w:r>
    </w:p>
    <w:p w14:paraId="2DE4B904" w14:textId="77777777" w:rsidR="00AB5B9C" w:rsidRDefault="00AB5B9C" w:rsidP="00BB03C1">
      <w:pPr>
        <w:spacing w:after="120" w:line="360" w:lineRule="auto"/>
        <w:rPr>
          <w:rFonts w:ascii="Avenir Book" w:hAnsi="Avenir Book"/>
        </w:rPr>
      </w:pPr>
    </w:p>
    <w:p w14:paraId="3A9AA5E5" w14:textId="77777777" w:rsidR="00AB5B9C" w:rsidRDefault="00AB5B9C" w:rsidP="00BB03C1">
      <w:pPr>
        <w:spacing w:after="120" w:line="360" w:lineRule="auto"/>
        <w:rPr>
          <w:rFonts w:ascii="Avenir Book" w:hAnsi="Avenir Book"/>
        </w:rPr>
      </w:pPr>
    </w:p>
    <w:p w14:paraId="0CD6F68F" w14:textId="77777777" w:rsidR="00EE6E5D" w:rsidRDefault="00EE6E5D" w:rsidP="00BB03C1">
      <w:pPr>
        <w:spacing w:after="120" w:line="360" w:lineRule="auto"/>
        <w:rPr>
          <w:rFonts w:ascii="Avenir Book" w:hAnsi="Avenir Book"/>
        </w:rPr>
      </w:pPr>
    </w:p>
    <w:p w14:paraId="59DB1B0E" w14:textId="77777777" w:rsidR="00327968" w:rsidRPr="00327968" w:rsidRDefault="00C73045" w:rsidP="00AB5B9C">
      <w:pPr>
        <w:spacing w:after="120" w:line="360" w:lineRule="auto"/>
        <w:jc w:val="center"/>
        <w:rPr>
          <w:rFonts w:ascii="Avenir Book" w:hAnsi="Avenir Book"/>
        </w:rPr>
      </w:pPr>
      <w:r>
        <w:rPr>
          <w:rFonts w:ascii="Avenir Book" w:hAnsi="Avenir Book"/>
          <w:noProof/>
          <w:lang w:val="en-US"/>
        </w:rPr>
        <w:drawing>
          <wp:inline distT="0" distB="0" distL="0" distR="0" wp14:anchorId="378B564D" wp14:editId="777AA1F5">
            <wp:extent cx="7229083" cy="4320000"/>
            <wp:effectExtent l="0" t="0" r="10160" b="0"/>
            <wp:docPr id="85" name="Picture 85" descr="C:\Users\Amanda Yuki\Desktop\Humberto Araújo. fot\amanda_yuki_queda_livre_foto_humberto_araujo-PREVIA-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g" descr="C:\Users\Amanda Yuki\Desktop\Humberto Araújo. fot\amanda_yuki_queda_livre_foto_humberto_araujo-PREVIA-64.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7229083" cy="4320000"/>
                    </a:xfrm>
                    <a:prstGeom prst="rect">
                      <a:avLst/>
                    </a:prstGeom>
                    <a:noFill/>
                    <a:ln>
                      <a:noFill/>
                    </a:ln>
                  </pic:spPr>
                </pic:pic>
              </a:graphicData>
            </a:graphic>
          </wp:inline>
        </w:drawing>
      </w:r>
    </w:p>
    <w:p w14:paraId="42F6B051" w14:textId="2DBD8B57" w:rsidR="00EE6E5D" w:rsidRPr="00EE6E5D" w:rsidRDefault="00EE6E5D" w:rsidP="00EE6E5D">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27272D">
        <w:rPr>
          <w:rFonts w:ascii="Abadi MT Condensed Extra Bold" w:hAnsi="Abadi MT Condensed Extra Bold"/>
          <w:sz w:val="20"/>
          <w:szCs w:val="20"/>
        </w:rPr>
        <w:t xml:space="preserve"> 12 .</w:t>
      </w:r>
      <w:r w:rsidR="00327968" w:rsidRPr="005B6D0A">
        <w:rPr>
          <w:rFonts w:ascii="Abadi MT Condensed Extra Bold" w:hAnsi="Abadi MT Condensed Extra Bold"/>
          <w:sz w:val="20"/>
          <w:szCs w:val="20"/>
        </w:rPr>
        <w:t xml:space="preserve"> Amanda Yuki</w:t>
      </w:r>
      <w:r w:rsidR="0027272D">
        <w:rPr>
          <w:rFonts w:ascii="Abadi MT Condensed Extra Bold" w:hAnsi="Abadi MT Condensed Extra Bold"/>
          <w:sz w:val="20"/>
          <w:szCs w:val="20"/>
        </w:rPr>
        <w:t xml:space="preserve"> . Conforto .</w:t>
      </w:r>
      <w:r w:rsidR="00327968" w:rsidRPr="005B6D0A">
        <w:rPr>
          <w:rFonts w:ascii="Abadi MT Condensed Extra Bold" w:hAnsi="Abadi MT Condensed Extra Bold"/>
          <w:sz w:val="20"/>
          <w:szCs w:val="20"/>
        </w:rPr>
        <w:t xml:space="preserve"> 2016. Penas, garra de lagostim. 6 x 13 x 13 cm.</w:t>
      </w:r>
      <w:r w:rsidR="005B6D0A">
        <w:rPr>
          <w:rFonts w:ascii="Abadi MT Condensed Extra Bold" w:hAnsi="Abadi MT Condensed Extra Bold"/>
          <w:sz w:val="20"/>
          <w:szCs w:val="20"/>
        </w:rPr>
        <w:t xml:space="preserve"> Foto: Humberto Araújo</w:t>
      </w:r>
    </w:p>
    <w:p w14:paraId="1EF41694" w14:textId="7E463339" w:rsidR="00327968" w:rsidRPr="00327968" w:rsidRDefault="00327968" w:rsidP="00AB5B9C">
      <w:pPr>
        <w:spacing w:after="120" w:line="360" w:lineRule="auto"/>
        <w:jc w:val="both"/>
        <w:rPr>
          <w:rFonts w:ascii="Avenir Book" w:hAnsi="Avenir Book"/>
        </w:rPr>
      </w:pPr>
      <w:r w:rsidRPr="00327968">
        <w:rPr>
          <w:rFonts w:ascii="Avenir Book" w:hAnsi="Avenir Book"/>
        </w:rPr>
        <w:t>A primeira imagem mostra a casca de um galho, uma parte da garra do lagostim e a penugem que se encontrava no bico do tucano. A garra foi unida de forma a acompanhar o formato de um novo galho se desenvolvendo enquanto a penugem marca sua origem. Crustáceo, galho, pena; Mar, terra, ar. O que apa</w:t>
      </w:r>
      <w:r w:rsidR="004F1402">
        <w:rPr>
          <w:rFonts w:ascii="Avenir Book" w:hAnsi="Avenir Book"/>
        </w:rPr>
        <w:t xml:space="preserve">rentava distante, se torna elo. </w:t>
      </w:r>
      <w:r w:rsidRPr="00327968">
        <w:rPr>
          <w:rFonts w:ascii="Avenir Book" w:hAnsi="Avenir Book"/>
        </w:rPr>
        <w:t xml:space="preserve">Já </w:t>
      </w:r>
      <w:r w:rsidRPr="004F1402">
        <w:rPr>
          <w:rFonts w:ascii="Times New Roman" w:hAnsi="Times New Roman" w:cs="Times New Roman"/>
          <w:i/>
        </w:rPr>
        <w:t>Conforto</w:t>
      </w:r>
      <w:r w:rsidR="004F1402">
        <w:rPr>
          <w:rFonts w:ascii="Times New Roman" w:hAnsi="Times New Roman" w:cs="Times New Roman"/>
          <w:i/>
        </w:rPr>
        <w:t xml:space="preserve"> </w:t>
      </w:r>
      <w:r w:rsidRPr="00327968">
        <w:rPr>
          <w:rFonts w:ascii="Avenir Book" w:hAnsi="Avenir Book"/>
        </w:rPr>
        <w:t>(2016) brinca com o calor e maciez das penas brancas em contraste com o crustáceo que habita águas frias e escuras. A garra pontuda apresenta hostilidade e possibilidade de ataque, enquanto as penas procuram conforto e acolhimento. Ambos são resultados da união de fragmentos soltos que criam um novo contexto e marcam suas existências com valor de unidade. Deixam de ser partes quebradas e inertes que deteriorar-se-iam com a ação da natureza sem que suas existências fossem notadas e passam a ser objetos únicos que se destacam. Carregam o peso da morte intensificando a leveza da vida.</w:t>
      </w:r>
    </w:p>
    <w:p w14:paraId="1512F520" w14:textId="77777777" w:rsidR="00327968" w:rsidRPr="00327968" w:rsidRDefault="00327968" w:rsidP="00BB03C1">
      <w:pPr>
        <w:spacing w:after="120" w:line="360" w:lineRule="auto"/>
        <w:rPr>
          <w:rFonts w:ascii="Avenir Book" w:hAnsi="Avenir Book"/>
        </w:rPr>
      </w:pPr>
    </w:p>
    <w:p w14:paraId="1352796F" w14:textId="77777777" w:rsidR="00327968" w:rsidRPr="00AB5B9C" w:rsidRDefault="00327968" w:rsidP="00BB03C1">
      <w:pPr>
        <w:spacing w:after="120" w:line="360" w:lineRule="auto"/>
        <w:rPr>
          <w:rFonts w:ascii="Abadi MT Condensed Extra Bold" w:hAnsi="Abadi MT Condensed Extra Bold"/>
          <w:sz w:val="22"/>
          <w:szCs w:val="22"/>
        </w:rPr>
      </w:pPr>
      <w:r w:rsidRPr="00AB5B9C">
        <w:rPr>
          <w:rFonts w:ascii="Abadi MT Condensed Extra Bold" w:hAnsi="Abadi MT Condensed Extra Bold"/>
          <w:sz w:val="22"/>
          <w:szCs w:val="22"/>
        </w:rPr>
        <w:t>EFEMERIDADE COMPARTILHADA</w:t>
      </w:r>
    </w:p>
    <w:p w14:paraId="5E0962A0" w14:textId="56213C02" w:rsidR="00AB5B9C" w:rsidRDefault="00327968" w:rsidP="00AB5B9C">
      <w:pPr>
        <w:spacing w:after="120" w:line="360" w:lineRule="auto"/>
        <w:jc w:val="both"/>
        <w:rPr>
          <w:rFonts w:ascii="Avenir Book" w:hAnsi="Avenir Book"/>
        </w:rPr>
      </w:pPr>
      <w:r w:rsidRPr="00327968">
        <w:rPr>
          <w:rFonts w:ascii="Avenir Book" w:hAnsi="Avenir Book"/>
        </w:rPr>
        <w:t xml:space="preserve">Nesta nova série retomo o hibridismo e a </w:t>
      </w:r>
      <w:r w:rsidRPr="004F1402">
        <w:rPr>
          <w:rFonts w:ascii="Times New Roman" w:hAnsi="Times New Roman" w:cs="Times New Roman"/>
          <w:i/>
        </w:rPr>
        <w:t>anedonia</w:t>
      </w:r>
      <w:r w:rsidRPr="00327968">
        <w:rPr>
          <w:rFonts w:ascii="Avenir Book" w:hAnsi="Avenir Book"/>
        </w:rPr>
        <w:t xml:space="preserve"> presentes nos primeiros trabalhos de forma mais sutil e equilibrada, enquanto desenvolvo um ser que representa tanto a vida quanto a morte; seu início e fim. Tento fazer isso de forma que cada objeto tenha uma luz própria, um tipo de renascimento como algo novo e inédito. São materiais que iriam se decompor com o tempo até desaparecerem e seus nutrientes absorvidos por outros organismos.</w:t>
      </w:r>
      <w:r w:rsidR="00AB5B9C">
        <w:rPr>
          <w:rFonts w:ascii="Avenir Book" w:hAnsi="Avenir Book"/>
        </w:rPr>
        <w:t xml:space="preserve"> </w:t>
      </w:r>
      <w:r w:rsidRPr="00327968">
        <w:rPr>
          <w:rFonts w:ascii="Avenir Book" w:hAnsi="Avenir Book"/>
        </w:rPr>
        <w:t xml:space="preserve">O interesse por esse teor efêmero me levou a experimentar realizar uma pequena série fotográfica, em que usei pedaços de peixes frescos, como pode-se ver em </w:t>
      </w:r>
      <w:r w:rsidRPr="004F1402">
        <w:rPr>
          <w:rFonts w:ascii="Times New Roman" w:hAnsi="Times New Roman" w:cs="Times New Roman"/>
          <w:i/>
        </w:rPr>
        <w:t>Vela</w:t>
      </w:r>
      <w:r w:rsidRPr="00327968">
        <w:rPr>
          <w:rFonts w:ascii="Avenir Book" w:hAnsi="Avenir Book"/>
        </w:rPr>
        <w:t xml:space="preserve"> </w:t>
      </w:r>
      <w:r w:rsidR="0027272D">
        <w:rPr>
          <w:rFonts w:ascii="Abadi MT Condensed Light" w:hAnsi="Abadi MT Condensed Light"/>
        </w:rPr>
        <w:t>(fig.13</w:t>
      </w:r>
      <w:r w:rsidRPr="004F1402">
        <w:rPr>
          <w:rFonts w:ascii="Abadi MT Condensed Light" w:hAnsi="Abadi MT Condensed Light"/>
        </w:rPr>
        <w:t>)</w:t>
      </w:r>
      <w:r w:rsidRPr="00327968">
        <w:rPr>
          <w:rFonts w:ascii="Avenir Book" w:hAnsi="Avenir Book"/>
        </w:rPr>
        <w:t xml:space="preserve"> e </w:t>
      </w:r>
      <w:r w:rsidRPr="004F1402">
        <w:rPr>
          <w:rFonts w:ascii="Times New Roman" w:hAnsi="Times New Roman" w:cs="Times New Roman"/>
          <w:i/>
        </w:rPr>
        <w:t>Retorno ao pó</w:t>
      </w:r>
      <w:r w:rsidRPr="00327968">
        <w:rPr>
          <w:rFonts w:ascii="Avenir Book" w:hAnsi="Avenir Book"/>
        </w:rPr>
        <w:t xml:space="preserve"> </w:t>
      </w:r>
      <w:r w:rsidR="0027272D">
        <w:rPr>
          <w:rFonts w:ascii="Abadi MT Condensed Light" w:hAnsi="Abadi MT Condensed Light"/>
        </w:rPr>
        <w:t>(fig.14</w:t>
      </w:r>
      <w:r w:rsidRPr="004F1402">
        <w:rPr>
          <w:rFonts w:ascii="Abadi MT Condensed Light" w:hAnsi="Abadi MT Condensed Light"/>
        </w:rPr>
        <w:t>)</w:t>
      </w:r>
      <w:r w:rsidRPr="00327968">
        <w:rPr>
          <w:rFonts w:ascii="Avenir Book" w:hAnsi="Avenir Book"/>
        </w:rPr>
        <w:t xml:space="preserve">. Sobre os objetos escultóricos, não pretendo conservá-los muito além do natural. Apenas por não estarem expostos aos efeitos de sol, chuva, vento e atividade de outros animais, já lhes são acrescentados um bom tempo. Portanto, continuarão se decompondo, mas em velocidade reduzida. </w:t>
      </w:r>
    </w:p>
    <w:p w14:paraId="29198305" w14:textId="64760F16" w:rsidR="00327968" w:rsidRPr="00327968" w:rsidRDefault="00327968" w:rsidP="00AB5B9C">
      <w:pPr>
        <w:spacing w:after="120" w:line="360" w:lineRule="auto"/>
        <w:jc w:val="both"/>
        <w:rPr>
          <w:rFonts w:ascii="Avenir Book" w:hAnsi="Avenir Book"/>
        </w:rPr>
      </w:pPr>
      <w:r w:rsidRPr="00327968">
        <w:rPr>
          <w:rFonts w:ascii="Avenir Book" w:hAnsi="Avenir Book"/>
        </w:rPr>
        <w:t>Desse modo, faço com que o meu trabalho dialogue com o meu corpo e mente, e divida um mesmo futuro finito. Um dia ambos iremos ser desfragmentados para que a vida s</w:t>
      </w:r>
      <w:r w:rsidR="0027272D">
        <w:rPr>
          <w:rFonts w:ascii="Avenir Book" w:hAnsi="Avenir Book"/>
        </w:rPr>
        <w:t xml:space="preserve">e renove com nosso fim. Talvez </w:t>
      </w:r>
      <w:r w:rsidR="0027272D" w:rsidRPr="0027272D">
        <w:rPr>
          <w:rFonts w:ascii="Times New Roman" w:hAnsi="Times New Roman" w:cs="Times New Roman"/>
          <w:i/>
        </w:rPr>
        <w:t>fim</w:t>
      </w:r>
      <w:r w:rsidRPr="00327968">
        <w:rPr>
          <w:rFonts w:ascii="Avenir Book" w:hAnsi="Avenir Book"/>
        </w:rPr>
        <w:t xml:space="preserve"> não seja o termo correto, afinal, nos tornaremos um amontoado de elementos químicos dispersos, que servirão de alimento para novos seres em um ciclo que apenas avança. Somos como pequenas letrinhas das notas de rodapé em um longo livro, cujas páginas aumentam a cada respirar de nossos pulmões, emparelhado com outros milhões de exemplares, numa prateleira interminável. Quase não somos um começo, muito menos um fim. Apenas somos.</w:t>
      </w:r>
    </w:p>
    <w:p w14:paraId="52C42A10" w14:textId="77777777" w:rsidR="00327968" w:rsidRPr="00327968" w:rsidRDefault="00AB5B9C" w:rsidP="004F1402">
      <w:pPr>
        <w:spacing w:after="120" w:line="360" w:lineRule="auto"/>
        <w:jc w:val="center"/>
        <w:rPr>
          <w:rFonts w:ascii="Avenir Book" w:hAnsi="Avenir Book"/>
        </w:rPr>
      </w:pPr>
      <w:r>
        <w:rPr>
          <w:rFonts w:ascii="Avenir Book" w:hAnsi="Avenir Book"/>
          <w:noProof/>
          <w:lang w:val="en-US"/>
        </w:rPr>
        <w:drawing>
          <wp:inline distT="0" distB="0" distL="0" distR="0" wp14:anchorId="36A439FA" wp14:editId="5550FCF7">
            <wp:extent cx="6016123" cy="3276000"/>
            <wp:effectExtent l="0" t="0" r="3810" b="635"/>
            <wp:docPr id="86" name="Picture 86" descr="C:\Users\Amanda Yuki\Desktop\TCC imagens\P_20160528_133753_1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g" descr="C:\Users\Amanda Yuki\Desktop\TCC imagens\P_20160528_133753_1_1_1.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6016123" cy="3276000"/>
                    </a:xfrm>
                    <a:prstGeom prst="rect">
                      <a:avLst/>
                    </a:prstGeom>
                    <a:noFill/>
                    <a:ln>
                      <a:noFill/>
                    </a:ln>
                  </pic:spPr>
                </pic:pic>
              </a:graphicData>
            </a:graphic>
          </wp:inline>
        </w:drawing>
      </w:r>
    </w:p>
    <w:p w14:paraId="4A8E7A15" w14:textId="4F6DAC15" w:rsidR="00327968" w:rsidRPr="004F1402" w:rsidRDefault="00ED0D99" w:rsidP="004F1402">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13</w:t>
      </w:r>
      <w:r w:rsidR="0027272D">
        <w:rPr>
          <w:rFonts w:ascii="Abadi MT Condensed Extra Bold" w:hAnsi="Abadi MT Condensed Extra Bold"/>
          <w:sz w:val="20"/>
          <w:szCs w:val="20"/>
        </w:rPr>
        <w:t xml:space="preserve"> .</w:t>
      </w:r>
      <w:r w:rsidR="00327968" w:rsidRPr="004F1402">
        <w:rPr>
          <w:rFonts w:ascii="Abadi MT Condensed Extra Bold" w:hAnsi="Abadi MT Condensed Extra Bold"/>
          <w:sz w:val="20"/>
          <w:szCs w:val="20"/>
        </w:rPr>
        <w:t xml:space="preserve"> Amanda Yuki</w:t>
      </w:r>
      <w:r w:rsidR="0027272D">
        <w:rPr>
          <w:rFonts w:ascii="Abadi MT Condensed Extra Bold" w:hAnsi="Abadi MT Condensed Extra Bold"/>
          <w:sz w:val="20"/>
          <w:szCs w:val="20"/>
        </w:rPr>
        <w:t xml:space="preserve"> . Vela .</w:t>
      </w:r>
      <w:r w:rsidR="00327968" w:rsidRPr="004F1402">
        <w:rPr>
          <w:rFonts w:ascii="Abadi MT Condensed Extra Bold" w:hAnsi="Abadi MT Condensed Extra Bold"/>
          <w:sz w:val="20"/>
          <w:szCs w:val="20"/>
        </w:rPr>
        <w:t xml:space="preserve"> 2016. Fotografia.</w:t>
      </w:r>
    </w:p>
    <w:p w14:paraId="46074C8C" w14:textId="77777777" w:rsidR="0027272D" w:rsidRDefault="0027272D" w:rsidP="00BB03C1">
      <w:pPr>
        <w:spacing w:after="120" w:line="360" w:lineRule="auto"/>
        <w:rPr>
          <w:rFonts w:ascii="Avenir Book" w:hAnsi="Avenir Book"/>
        </w:rPr>
      </w:pPr>
    </w:p>
    <w:p w14:paraId="56EE6267" w14:textId="21106C0E" w:rsidR="00327968" w:rsidRPr="00327968" w:rsidRDefault="00AB5B9C" w:rsidP="0027272D">
      <w:pPr>
        <w:spacing w:after="120" w:line="360" w:lineRule="auto"/>
        <w:jc w:val="center"/>
        <w:rPr>
          <w:rFonts w:ascii="Avenir Book" w:hAnsi="Avenir Book"/>
        </w:rPr>
      </w:pPr>
      <w:r>
        <w:rPr>
          <w:rFonts w:ascii="Avenir Book" w:hAnsi="Avenir Book"/>
          <w:noProof/>
          <w:lang w:val="en-US"/>
        </w:rPr>
        <w:drawing>
          <wp:inline distT="0" distB="0" distL="0" distR="0" wp14:anchorId="1F058512" wp14:editId="31CEC840">
            <wp:extent cx="7873500" cy="4320000"/>
            <wp:effectExtent l="0" t="0" r="635" b="0"/>
            <wp:docPr id="87" name="Picture 87" descr="C:\Users\Amanda Yuki\Desktop\TCC imagens\P_20160528_13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g" descr="C:\Users\Amanda Yuki\Desktop\TCC imagens\P_20160528_133349.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7873500" cy="4320000"/>
                    </a:xfrm>
                    <a:prstGeom prst="rect">
                      <a:avLst/>
                    </a:prstGeom>
                    <a:noFill/>
                    <a:ln>
                      <a:noFill/>
                    </a:ln>
                  </pic:spPr>
                </pic:pic>
              </a:graphicData>
            </a:graphic>
          </wp:inline>
        </w:drawing>
      </w:r>
    </w:p>
    <w:p w14:paraId="1241DD0B" w14:textId="1CA05F1D" w:rsidR="00327968" w:rsidRPr="0027272D" w:rsidRDefault="00ED0D99" w:rsidP="0027272D">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14</w:t>
      </w:r>
      <w:r w:rsidR="0027272D">
        <w:rPr>
          <w:rFonts w:ascii="Abadi MT Condensed Extra Bold" w:hAnsi="Abadi MT Condensed Extra Bold"/>
          <w:sz w:val="20"/>
          <w:szCs w:val="20"/>
        </w:rPr>
        <w:t xml:space="preserve"> .</w:t>
      </w:r>
      <w:r w:rsidR="00327968" w:rsidRPr="0027272D">
        <w:rPr>
          <w:rFonts w:ascii="Abadi MT Condensed Extra Bold" w:hAnsi="Abadi MT Condensed Extra Bold"/>
          <w:sz w:val="20"/>
          <w:szCs w:val="20"/>
        </w:rPr>
        <w:t xml:space="preserve"> Amanda Yuki</w:t>
      </w:r>
      <w:r w:rsidR="0027272D">
        <w:rPr>
          <w:rFonts w:ascii="Abadi MT Condensed Extra Bold" w:hAnsi="Abadi MT Condensed Extra Bold"/>
          <w:sz w:val="20"/>
          <w:szCs w:val="20"/>
        </w:rPr>
        <w:t xml:space="preserve"> . Retorno ao pó . </w:t>
      </w:r>
      <w:r w:rsidR="00327968" w:rsidRPr="0027272D">
        <w:rPr>
          <w:rFonts w:ascii="Abadi MT Condensed Extra Bold" w:hAnsi="Abadi MT Condensed Extra Bold"/>
          <w:sz w:val="20"/>
          <w:szCs w:val="20"/>
        </w:rPr>
        <w:t>2016. Fotografia.</w:t>
      </w:r>
    </w:p>
    <w:p w14:paraId="03C99763" w14:textId="77777777" w:rsidR="00AB5B9C" w:rsidRDefault="00AB5B9C" w:rsidP="00BB03C1">
      <w:pPr>
        <w:spacing w:after="120" w:line="360" w:lineRule="auto"/>
        <w:rPr>
          <w:rFonts w:ascii="Avenir Book" w:hAnsi="Avenir Book"/>
        </w:rPr>
      </w:pPr>
    </w:p>
    <w:p w14:paraId="797CFC1D" w14:textId="77777777" w:rsidR="00ED0D99" w:rsidRDefault="00327968" w:rsidP="0027272D">
      <w:pPr>
        <w:spacing w:after="120" w:line="360" w:lineRule="auto"/>
        <w:jc w:val="both"/>
        <w:rPr>
          <w:rFonts w:ascii="Avenir Book" w:hAnsi="Avenir Book"/>
        </w:rPr>
      </w:pPr>
      <w:r w:rsidRPr="00327968">
        <w:rPr>
          <w:rFonts w:ascii="Avenir Book" w:hAnsi="Avenir Book"/>
        </w:rPr>
        <w:t xml:space="preserve">A ideia de realizar um teste com fotografia de restos de peixes foi inspirada na série </w:t>
      </w:r>
      <w:r w:rsidRPr="0027272D">
        <w:rPr>
          <w:rFonts w:ascii="Times New Roman" w:hAnsi="Times New Roman" w:cs="Times New Roman"/>
          <w:i/>
        </w:rPr>
        <w:t>Refugo de maré baixa</w:t>
      </w:r>
      <w:r w:rsidRPr="00327968">
        <w:rPr>
          <w:rFonts w:ascii="Avenir Book" w:hAnsi="Avenir Book"/>
        </w:rPr>
        <w:t xml:space="preserve"> do artista manauara Rodrigo Braga. Apesar de esteticamente se assemelhar muito mais com as obras </w:t>
      </w:r>
      <w:r w:rsidRPr="0027272D">
        <w:rPr>
          <w:rFonts w:ascii="Times New Roman" w:hAnsi="Times New Roman" w:cs="Times New Roman"/>
          <w:i/>
        </w:rPr>
        <w:t>Ilha-lago</w:t>
      </w:r>
      <w:r w:rsidRPr="00327968">
        <w:rPr>
          <w:rFonts w:ascii="Avenir Book" w:hAnsi="Avenir Book"/>
        </w:rPr>
        <w:t xml:space="preserve"> e </w:t>
      </w:r>
      <w:r w:rsidRPr="0027272D">
        <w:rPr>
          <w:rFonts w:ascii="Times New Roman" w:hAnsi="Times New Roman" w:cs="Times New Roman"/>
          <w:i/>
        </w:rPr>
        <w:t>Microcampo hídrico</w:t>
      </w:r>
      <w:r w:rsidRPr="00327968">
        <w:rPr>
          <w:rFonts w:ascii="Avenir Book" w:hAnsi="Avenir Book"/>
        </w:rPr>
        <w:t xml:space="preserve"> do mesmo artista. Sobre seu trabalho, o curador Eder Chiodetto comenta:</w:t>
      </w:r>
    </w:p>
    <w:p w14:paraId="1DA891F5" w14:textId="7625875D" w:rsidR="00327968" w:rsidRDefault="00327968" w:rsidP="00ED0D99">
      <w:pPr>
        <w:spacing w:after="120"/>
        <w:ind w:left="2268"/>
        <w:jc w:val="both"/>
        <w:rPr>
          <w:rFonts w:ascii="Avenir Book" w:hAnsi="Avenir Book"/>
        </w:rPr>
      </w:pPr>
      <w:r w:rsidRPr="00327968">
        <w:rPr>
          <w:rFonts w:ascii="Avenir Book" w:hAnsi="Avenir Book"/>
        </w:rPr>
        <w:t xml:space="preserve"> </w:t>
      </w:r>
      <w:r w:rsidR="0027272D">
        <w:rPr>
          <w:rFonts w:ascii="Times New Roman" w:hAnsi="Times New Roman" w:cs="Times New Roman"/>
          <w:i/>
        </w:rPr>
        <w:t>f</w:t>
      </w:r>
      <w:r w:rsidRPr="0027272D">
        <w:rPr>
          <w:rFonts w:ascii="Times New Roman" w:hAnsi="Times New Roman" w:cs="Times New Roman"/>
          <w:i/>
        </w:rPr>
        <w:t>ilho de biólogos e ávido pela expressão artística desde criança, Braga utiliza a intimidade com a representação e com a natureza como via de acesso a dramas existenciais e pessoais. A busca do autoconhecimento implica necessariamente em dor e em furiosos embates internos. É preciso correr o “risco do desassossego” para um dia vislumbrar o “prazer solene”</w:t>
      </w:r>
      <w:r w:rsidR="00ED0D99">
        <w:rPr>
          <w:rStyle w:val="FootnoteReference"/>
          <w:rFonts w:ascii="Times New Roman" w:hAnsi="Times New Roman" w:cs="Times New Roman"/>
          <w:i/>
        </w:rPr>
        <w:footnoteReference w:id="8"/>
      </w:r>
      <w:r w:rsidRPr="0027272D">
        <w:rPr>
          <w:rFonts w:ascii="Times New Roman" w:hAnsi="Times New Roman" w:cs="Times New Roman"/>
          <w:i/>
        </w:rPr>
        <w:t>.</w:t>
      </w:r>
      <w:r w:rsidRPr="00327968">
        <w:rPr>
          <w:rFonts w:ascii="Avenir Book" w:hAnsi="Avenir Book"/>
        </w:rPr>
        <w:t xml:space="preserve">  </w:t>
      </w:r>
    </w:p>
    <w:p w14:paraId="18C6FD8A" w14:textId="77777777" w:rsidR="00ED0D99" w:rsidRPr="00327968" w:rsidRDefault="00ED0D99" w:rsidP="00ED0D99">
      <w:pPr>
        <w:spacing w:after="120"/>
        <w:ind w:left="2268"/>
        <w:jc w:val="both"/>
        <w:rPr>
          <w:rFonts w:ascii="Avenir Book" w:hAnsi="Avenir Book"/>
        </w:rPr>
      </w:pPr>
    </w:p>
    <w:p w14:paraId="3A44EDFF" w14:textId="73A90F7C" w:rsidR="00AB5B9C" w:rsidRPr="00327968" w:rsidRDefault="00327968" w:rsidP="00ED0D99">
      <w:pPr>
        <w:spacing w:after="120" w:line="360" w:lineRule="auto"/>
        <w:jc w:val="both"/>
        <w:rPr>
          <w:rFonts w:ascii="Avenir Book" w:hAnsi="Avenir Book"/>
        </w:rPr>
      </w:pPr>
      <w:r w:rsidRPr="00327968">
        <w:rPr>
          <w:rFonts w:ascii="Avenir Book" w:hAnsi="Avenir Book"/>
        </w:rPr>
        <w:t xml:space="preserve">Braga também utiliza materiais naturais e monta situações em que os tira de seu contexto original, oferecendo-lhes um novo significado. Como se pode ver nas obras </w:t>
      </w:r>
      <w:r w:rsidRPr="00ED0D99">
        <w:rPr>
          <w:rFonts w:ascii="Times New Roman" w:hAnsi="Times New Roman" w:cs="Times New Roman"/>
          <w:i/>
        </w:rPr>
        <w:t>Biomimesis</w:t>
      </w:r>
      <w:r w:rsidRPr="00327968">
        <w:rPr>
          <w:rFonts w:ascii="Avenir Book" w:hAnsi="Avenir Book"/>
        </w:rPr>
        <w:t xml:space="preserve"> </w:t>
      </w:r>
      <w:r w:rsidR="00ED0D99">
        <w:rPr>
          <w:rFonts w:ascii="Abadi MT Condensed Light" w:hAnsi="Abadi MT Condensed Light"/>
        </w:rPr>
        <w:t>(fig.15</w:t>
      </w:r>
      <w:r w:rsidRPr="00ED0D99">
        <w:rPr>
          <w:rFonts w:ascii="Abadi MT Condensed Light" w:hAnsi="Abadi MT Condensed Light"/>
        </w:rPr>
        <w:t>)</w:t>
      </w:r>
      <w:r w:rsidRPr="00327968">
        <w:rPr>
          <w:rFonts w:ascii="Avenir Book" w:hAnsi="Avenir Book"/>
        </w:rPr>
        <w:t xml:space="preserve"> em que a estrutura da folha se relaciona intimamente com a forma do peixe e </w:t>
      </w:r>
      <w:r w:rsidRPr="000B5C0E">
        <w:rPr>
          <w:rFonts w:ascii="Times New Roman" w:hAnsi="Times New Roman" w:cs="Times New Roman"/>
          <w:i/>
        </w:rPr>
        <w:t>Corpo Duro 4</w:t>
      </w:r>
      <w:r w:rsidRPr="00327968">
        <w:rPr>
          <w:rFonts w:ascii="Avenir Book" w:hAnsi="Avenir Book"/>
        </w:rPr>
        <w:t>, em que os elementos fazem referências a órgãos; tanto em relação à estrutura quanto a cor avermelhada do sangue. Suas fotografias criam tensões entre natureza e cultura, e mantém o público entre o estranhamento e o sublime. Braga interage com a natureza de forma a criar uma comunhão e fazer parte dela. Esses trabalhos me ajudaram a ter um novo olhar sobre os materiais e ambientes ao meu redor. Braga é filho de biólogos e a tensão de sempre ter vivido entremeio ao caos urbano enquanto possuía enraizada uma educação ambiental, diversas vezes, ocasionou o necessário para dar início a um novo projeto. Em seu trabalho, existe um teor de alerta com o intuito de nos fazer recobrar a relação com a natureza, que lembremos que somos parte integrante dela.</w:t>
      </w:r>
    </w:p>
    <w:p w14:paraId="1EDDF692" w14:textId="77777777" w:rsidR="00ED0D99" w:rsidRDefault="00ED0D99" w:rsidP="00ED0D99">
      <w:pPr>
        <w:spacing w:after="120" w:line="360" w:lineRule="auto"/>
        <w:jc w:val="center"/>
        <w:rPr>
          <w:rFonts w:ascii="Avenir Book" w:hAnsi="Avenir Book"/>
        </w:rPr>
      </w:pPr>
    </w:p>
    <w:p w14:paraId="37C3F990" w14:textId="77777777" w:rsidR="00ED0D99" w:rsidRDefault="00AB5B9C" w:rsidP="00ED0D99">
      <w:pPr>
        <w:spacing w:after="120" w:line="360" w:lineRule="auto"/>
        <w:jc w:val="center"/>
        <w:rPr>
          <w:rFonts w:ascii="Avenir Book" w:hAnsi="Avenir Book"/>
        </w:rPr>
      </w:pPr>
      <w:r>
        <w:rPr>
          <w:rFonts w:ascii="Avenir Book" w:hAnsi="Avenir Book"/>
          <w:noProof/>
          <w:lang w:val="en-US"/>
        </w:rPr>
        <w:drawing>
          <wp:inline distT="0" distB="0" distL="0" distR="0" wp14:anchorId="64E50861" wp14:editId="27113E6C">
            <wp:extent cx="6480487" cy="4320000"/>
            <wp:effectExtent l="0" t="0" r="0" b="0"/>
            <wp:docPr id="88" name="Picture 88" descr="http://payload347.cargocollective.com/1/17/574095/9243747/biomimesis-rodrigo_braga_2010_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http://payload347.cargocollective.com/1/17/574095/9243747/biomimesis-rodrigo_braga_2010_670.jp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6480487" cy="4320000"/>
                    </a:xfrm>
                    <a:prstGeom prst="rect">
                      <a:avLst/>
                    </a:prstGeom>
                    <a:noFill/>
                    <a:ln>
                      <a:noFill/>
                    </a:ln>
                  </pic:spPr>
                </pic:pic>
              </a:graphicData>
            </a:graphic>
          </wp:inline>
        </w:drawing>
      </w:r>
    </w:p>
    <w:p w14:paraId="480C6726" w14:textId="7E22EB0D" w:rsidR="00ED0D99" w:rsidRPr="00ED0D99" w:rsidRDefault="00EE6E5D" w:rsidP="00ED0D99">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 15 .</w:t>
      </w:r>
      <w:r w:rsidR="00ED0D99" w:rsidRPr="00ED0D99">
        <w:rPr>
          <w:rFonts w:ascii="Abadi MT Condensed Extra Bold" w:hAnsi="Abadi MT Condensed Extra Bold"/>
          <w:sz w:val="20"/>
          <w:szCs w:val="20"/>
        </w:rPr>
        <w:t xml:space="preserve"> Rodrigo Braga</w:t>
      </w:r>
      <w:r>
        <w:rPr>
          <w:rFonts w:ascii="Abadi MT Condensed Extra Bold" w:hAnsi="Abadi MT Condensed Extra Bold"/>
          <w:sz w:val="20"/>
          <w:szCs w:val="20"/>
        </w:rPr>
        <w:t xml:space="preserve"> </w:t>
      </w:r>
      <w:r w:rsidR="00ED0D99" w:rsidRPr="00ED0D99">
        <w:rPr>
          <w:rFonts w:ascii="Abadi MT Condensed Extra Bold" w:hAnsi="Abadi MT Condensed Extra Bold"/>
          <w:sz w:val="20"/>
          <w:szCs w:val="20"/>
        </w:rPr>
        <w:t>. Biomimesis</w:t>
      </w:r>
      <w:r>
        <w:rPr>
          <w:rFonts w:ascii="Abadi MT Condensed Extra Bold" w:hAnsi="Abadi MT Condensed Extra Bold"/>
          <w:sz w:val="20"/>
          <w:szCs w:val="20"/>
        </w:rPr>
        <w:t xml:space="preserve"> .</w:t>
      </w:r>
      <w:r w:rsidR="00ED0D99">
        <w:rPr>
          <w:rFonts w:ascii="Abadi MT Condensed Extra Bold" w:hAnsi="Abadi MT Condensed Extra Bold"/>
          <w:sz w:val="20"/>
          <w:szCs w:val="20"/>
        </w:rPr>
        <w:t xml:space="preserve"> 2010. Fotografia, 60 x 90 cm.</w:t>
      </w:r>
    </w:p>
    <w:p w14:paraId="52B0146C" w14:textId="77777777" w:rsidR="00ED0D99" w:rsidRDefault="00ED0D99" w:rsidP="00ED0D99">
      <w:pPr>
        <w:spacing w:after="120" w:line="360" w:lineRule="auto"/>
        <w:rPr>
          <w:rFonts w:ascii="Avenir Book" w:hAnsi="Avenir Book"/>
        </w:rPr>
      </w:pPr>
    </w:p>
    <w:p w14:paraId="07A40B30" w14:textId="77777777" w:rsidR="00ED0D99" w:rsidRDefault="00ED0D99" w:rsidP="00ED0D99">
      <w:pPr>
        <w:spacing w:after="120" w:line="360" w:lineRule="auto"/>
        <w:jc w:val="center"/>
        <w:rPr>
          <w:rFonts w:ascii="Avenir Book" w:hAnsi="Avenir Book"/>
        </w:rPr>
      </w:pPr>
    </w:p>
    <w:p w14:paraId="30AD4A48" w14:textId="3B4DF61F" w:rsidR="00ED0D99" w:rsidRPr="00327968" w:rsidRDefault="00ED0D99" w:rsidP="00ED0D99">
      <w:pPr>
        <w:spacing w:after="120" w:line="360" w:lineRule="auto"/>
        <w:jc w:val="center"/>
        <w:rPr>
          <w:rFonts w:ascii="Avenir Book" w:hAnsi="Avenir Book"/>
        </w:rPr>
      </w:pPr>
      <w:r>
        <w:rPr>
          <w:rFonts w:ascii="Avenir Book" w:hAnsi="Avenir Book"/>
          <w:noProof/>
          <w:lang w:val="en-US"/>
        </w:rPr>
        <w:drawing>
          <wp:inline distT="0" distB="0" distL="0" distR="0" wp14:anchorId="4FBE1B10" wp14:editId="0D6DE83B">
            <wp:extent cx="6915785" cy="4679120"/>
            <wp:effectExtent l="0" t="0" r="0" b="0"/>
            <wp:docPr id="89" name="Picture 89" descr="C:\Users\Amanda Yuki\Desktop\Humberto Araújo. fot\amanda_yuki_queda_livre_foto_humberto_araujo-BAIX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C:\Users\Amanda Yuki\Desktop\Humberto Araújo. fot\amanda_yuki_queda_livre_foto_humberto_araujo-BAIXA-7.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6915785" cy="4679120"/>
                    </a:xfrm>
                    <a:prstGeom prst="rect">
                      <a:avLst/>
                    </a:prstGeom>
                    <a:noFill/>
                    <a:ln>
                      <a:noFill/>
                    </a:ln>
                  </pic:spPr>
                </pic:pic>
              </a:graphicData>
            </a:graphic>
          </wp:inline>
        </w:drawing>
      </w:r>
    </w:p>
    <w:p w14:paraId="6A5D19F9" w14:textId="585D8649" w:rsidR="00ED0D99" w:rsidRPr="00ED0D99" w:rsidRDefault="00ED0D99" w:rsidP="003F65B9">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sidRPr="00ED0D99">
        <w:rPr>
          <w:rFonts w:ascii="Abadi MT Condensed Extra Bold" w:hAnsi="Abadi MT Condensed Extra Bold"/>
          <w:sz w:val="20"/>
          <w:szCs w:val="20"/>
        </w:rPr>
        <w:t>16 . Amanda Yuki . Relevo. 2016. Casca de árvore e penas de galinha. 29 x 21,5 x 4 cm. Foto: Humberto Araújo</w:t>
      </w:r>
    </w:p>
    <w:p w14:paraId="5ED9B7EA" w14:textId="7D3298EE" w:rsidR="00327968" w:rsidRPr="00327968" w:rsidRDefault="00327968" w:rsidP="00ED0D99">
      <w:pPr>
        <w:spacing w:after="120" w:line="360" w:lineRule="auto"/>
        <w:jc w:val="both"/>
        <w:rPr>
          <w:rFonts w:ascii="Avenir Book" w:hAnsi="Avenir Book"/>
        </w:rPr>
      </w:pPr>
      <w:r w:rsidRPr="00327968">
        <w:rPr>
          <w:rFonts w:ascii="Avenir Book" w:hAnsi="Avenir Book"/>
        </w:rPr>
        <w:t xml:space="preserve">A experiência com as fotografias me agradou, porém estava muito próxima da poética de Braga, ainda que houvesse claramente a minha ação sobre a organização dos elementos. Se assemelhava mais a uma releitura </w:t>
      </w:r>
      <w:r w:rsidR="00ED0D99">
        <w:rPr>
          <w:rFonts w:ascii="Avenir Book" w:hAnsi="Avenir Book"/>
        </w:rPr>
        <w:t xml:space="preserve">do que uma criação própria. Em </w:t>
      </w:r>
      <w:r w:rsidR="00ED0D99" w:rsidRPr="00ED0D99">
        <w:rPr>
          <w:rFonts w:ascii="Times New Roman" w:hAnsi="Times New Roman" w:cs="Times New Roman"/>
          <w:i/>
        </w:rPr>
        <w:t>Retorno ao pó</w:t>
      </w:r>
      <w:r w:rsidRPr="00327968">
        <w:rPr>
          <w:rFonts w:ascii="Avenir Book" w:hAnsi="Avenir Book"/>
        </w:rPr>
        <w:t xml:space="preserve"> acabo - sem querer - conduzindo à discussão sobre preservação ambiental; o pó faz referência às queimadas, enquanto sua presença no lugar da água nos remete à diminuição de água potável e poluição dos mares. E a sombra, que já estava presente no ambiente, cria uma situação de apagamento da imagem; de extinção. Retorno aos objetos com novos questionamentos sobre minha produção advindas da relação de Braga com a natureza influenciada por seus pais. A minha família trabalha com agricultura e por vezes delibero se o interesse pelos materiais naturais teria existido caso não houvesse esse vínculo familiar. Além de boa parte dos elementos que utilizei nesta série de objetos serem vistos como alimentos, assim como o agricultor se vê como quem alimenta o mundo.</w:t>
      </w:r>
    </w:p>
    <w:p w14:paraId="6F8387C0" w14:textId="42A87506" w:rsidR="00AB5B9C" w:rsidRDefault="00AB5B9C" w:rsidP="00BB03C1">
      <w:pPr>
        <w:spacing w:after="120" w:line="360" w:lineRule="auto"/>
        <w:rPr>
          <w:rFonts w:ascii="Avenir Book" w:hAnsi="Avenir Book"/>
        </w:rPr>
      </w:pPr>
    </w:p>
    <w:p w14:paraId="0ADD1CCF" w14:textId="539E4357" w:rsidR="00327968" w:rsidRPr="00ED0D99" w:rsidRDefault="00327968" w:rsidP="00BB03C1">
      <w:pPr>
        <w:spacing w:after="120" w:line="360" w:lineRule="auto"/>
        <w:rPr>
          <w:rFonts w:ascii="Abadi MT Condensed Extra Bold" w:hAnsi="Abadi MT Condensed Extra Bold"/>
          <w:sz w:val="22"/>
          <w:szCs w:val="22"/>
        </w:rPr>
      </w:pPr>
      <w:r w:rsidRPr="00ED0D99">
        <w:rPr>
          <w:rFonts w:ascii="Abadi MT Condensed Extra Bold" w:hAnsi="Abadi MT Condensed Extra Bold"/>
          <w:sz w:val="22"/>
          <w:szCs w:val="22"/>
        </w:rPr>
        <w:t>ASSEMBLAGEM/BRICOLAGEM</w:t>
      </w:r>
    </w:p>
    <w:p w14:paraId="4C291942" w14:textId="77777777" w:rsidR="006C7949" w:rsidRDefault="00327968" w:rsidP="00ED0D99">
      <w:pPr>
        <w:spacing w:after="120" w:line="360" w:lineRule="auto"/>
        <w:jc w:val="both"/>
        <w:rPr>
          <w:rFonts w:ascii="Avenir Book" w:hAnsi="Avenir Book"/>
        </w:rPr>
      </w:pPr>
      <w:r w:rsidRPr="00327968">
        <w:rPr>
          <w:rFonts w:ascii="Avenir Book" w:hAnsi="Avenir Book"/>
        </w:rPr>
        <w:t xml:space="preserve">Decido manter a estratégia de coleta, tentando me situar na história da arte e entender o que exatamente estava produzindo. Comecei essa investigação com as definições de </w:t>
      </w:r>
      <w:r w:rsidRPr="00ED0D99">
        <w:rPr>
          <w:rFonts w:ascii="Times New Roman" w:hAnsi="Times New Roman" w:cs="Times New Roman"/>
          <w:i/>
        </w:rPr>
        <w:t>colagem</w:t>
      </w:r>
      <w:r w:rsidRPr="00327968">
        <w:rPr>
          <w:rFonts w:ascii="Avenir Book" w:hAnsi="Avenir Book"/>
        </w:rPr>
        <w:t xml:space="preserve"> e </w:t>
      </w:r>
      <w:r w:rsidRPr="00ED0D99">
        <w:rPr>
          <w:rFonts w:ascii="Times New Roman" w:hAnsi="Times New Roman" w:cs="Times New Roman"/>
          <w:i/>
        </w:rPr>
        <w:t>assemblagem</w:t>
      </w:r>
      <w:r w:rsidRPr="00327968">
        <w:rPr>
          <w:rFonts w:ascii="Avenir Book" w:hAnsi="Avenir Book"/>
        </w:rPr>
        <w:t xml:space="preserve">. No Glossário de termos de arte do MoMA (Museum of Modern Art), </w:t>
      </w:r>
      <w:r w:rsidRPr="00ED0D99">
        <w:rPr>
          <w:rFonts w:ascii="Times New Roman" w:hAnsi="Times New Roman" w:cs="Times New Roman"/>
          <w:i/>
        </w:rPr>
        <w:t>colagem</w:t>
      </w:r>
      <w:r w:rsidRPr="00327968">
        <w:rPr>
          <w:rFonts w:ascii="Avenir Book" w:hAnsi="Avenir Book"/>
        </w:rPr>
        <w:t xml:space="preserve"> é uma técnica em que fragmentos de papel e outros materiais são dispostos e colados à superfície de um suporte. E </w:t>
      </w:r>
      <w:r w:rsidRPr="00ED0D99">
        <w:rPr>
          <w:rFonts w:ascii="Times New Roman" w:hAnsi="Times New Roman" w:cs="Times New Roman"/>
          <w:i/>
        </w:rPr>
        <w:t>assemblagem</w:t>
      </w:r>
      <w:r w:rsidRPr="00327968">
        <w:rPr>
          <w:rFonts w:ascii="Avenir Book" w:hAnsi="Avenir Book"/>
        </w:rPr>
        <w:t xml:space="preserve"> é uma composição de três dimensões feita a partir de uma variedade de materiais e objetos tradicionalmente não-artísticos. Para os surrealistas a </w:t>
      </w:r>
      <w:r w:rsidRPr="00ED0D99">
        <w:rPr>
          <w:rFonts w:ascii="Times New Roman" w:hAnsi="Times New Roman" w:cs="Times New Roman"/>
          <w:i/>
        </w:rPr>
        <w:t>colagem</w:t>
      </w:r>
      <w:r w:rsidRPr="00327968">
        <w:rPr>
          <w:rFonts w:ascii="Avenir Book" w:hAnsi="Avenir Book"/>
        </w:rPr>
        <w:t xml:space="preserve"> </w:t>
      </w:r>
      <w:r w:rsidRPr="00ED0D99">
        <w:rPr>
          <w:rFonts w:ascii="Times New Roman" w:hAnsi="Times New Roman" w:cs="Times New Roman"/>
          <w:i/>
        </w:rPr>
        <w:t>“configura-se como uma desestabilização mental que provoca o espectador a tomar posição moral quando defrontado com a figuração do imaginário. Nas imagens resultantes temos a impressão que o ficcional e o imaginário se unem ao real. “</w:t>
      </w:r>
      <w:r w:rsidRPr="00327968">
        <w:rPr>
          <w:rFonts w:ascii="Avenir Book" w:hAnsi="Avenir Book"/>
        </w:rPr>
        <w:t xml:space="preserve"> (LITTIG, 2015). </w:t>
      </w:r>
    </w:p>
    <w:p w14:paraId="4FB47113" w14:textId="1CDD519C" w:rsidR="00327968" w:rsidRPr="00327968" w:rsidRDefault="00327968" w:rsidP="00ED0D99">
      <w:pPr>
        <w:spacing w:after="120" w:line="360" w:lineRule="auto"/>
        <w:jc w:val="both"/>
        <w:rPr>
          <w:rFonts w:ascii="Avenir Book" w:hAnsi="Avenir Book"/>
        </w:rPr>
      </w:pPr>
      <w:r w:rsidRPr="00327968">
        <w:rPr>
          <w:rFonts w:ascii="Avenir Book" w:hAnsi="Avenir Book"/>
        </w:rPr>
        <w:t xml:space="preserve">A </w:t>
      </w:r>
      <w:r w:rsidRPr="00ED0D99">
        <w:rPr>
          <w:rFonts w:ascii="Times New Roman" w:hAnsi="Times New Roman" w:cs="Times New Roman"/>
          <w:i/>
        </w:rPr>
        <w:t>colagem</w:t>
      </w:r>
      <w:r w:rsidRPr="00327968">
        <w:rPr>
          <w:rFonts w:ascii="Avenir Book" w:hAnsi="Avenir Book"/>
        </w:rPr>
        <w:t>, dessa forma, se equipara ao automatismo da escrita e para LITTIG (2015) representa um sinônimo de liberação até mesmo das técnicas que aprisionavam o fazer.</w:t>
      </w:r>
      <w:r w:rsidR="00ED0D99">
        <w:rPr>
          <w:rFonts w:ascii="Avenir Book" w:hAnsi="Avenir Book"/>
        </w:rPr>
        <w:t xml:space="preserve"> </w:t>
      </w:r>
      <w:r w:rsidRPr="00327968">
        <w:rPr>
          <w:rFonts w:ascii="Avenir Book" w:hAnsi="Avenir Book"/>
        </w:rPr>
        <w:t xml:space="preserve">Gregory ULMER (1983) discorre sobre a </w:t>
      </w:r>
      <w:r w:rsidRPr="00ED0D99">
        <w:rPr>
          <w:rFonts w:ascii="Times New Roman" w:hAnsi="Times New Roman" w:cs="Times New Roman"/>
          <w:i/>
        </w:rPr>
        <w:t>colagem</w:t>
      </w:r>
      <w:r w:rsidRPr="00327968">
        <w:rPr>
          <w:rFonts w:ascii="Avenir Book" w:hAnsi="Avenir Book"/>
        </w:rPr>
        <w:t xml:space="preserve"> como o </w:t>
      </w:r>
      <w:r w:rsidRPr="00ED0D99">
        <w:rPr>
          <w:rFonts w:ascii="Times New Roman" w:hAnsi="Times New Roman" w:cs="Times New Roman"/>
          <w:i/>
        </w:rPr>
        <w:t>“dispositivo predominante e omnipresente do século XX”</w:t>
      </w:r>
      <w:r w:rsidRPr="00327968">
        <w:rPr>
          <w:rFonts w:ascii="Avenir Book" w:hAnsi="Avenir Book"/>
        </w:rPr>
        <w:t xml:space="preserve">, que dirigiu representações em uma gama diversificada de artes e mídia e cita uma crítica literária de Fredric JAMESON (1981 apud ULMER, 1983): </w:t>
      </w:r>
      <w:r w:rsidRPr="00ED0D99">
        <w:rPr>
          <w:rFonts w:ascii="Times New Roman" w:hAnsi="Times New Roman" w:cs="Times New Roman"/>
          <w:i/>
        </w:rPr>
        <w:t>"Levantar um certo número de elementos de obras, objetos, mensagens preexistentes e integrá-los em um nova criação para produzir uma totalidade original manifestando rupturas de diversos tipos "</w:t>
      </w:r>
      <w:r w:rsidRPr="00327968">
        <w:rPr>
          <w:rFonts w:ascii="Avenir Book" w:hAnsi="Avenir Book"/>
        </w:rPr>
        <w:t xml:space="preserve">. A partir desta citação, que Ulmer considera um tipo de </w:t>
      </w:r>
      <w:r w:rsidRPr="00ED0D99">
        <w:rPr>
          <w:rFonts w:ascii="Times New Roman" w:hAnsi="Times New Roman" w:cs="Times New Roman"/>
          <w:i/>
        </w:rPr>
        <w:t>bricolagem</w:t>
      </w:r>
      <w:r w:rsidRPr="00327968">
        <w:rPr>
          <w:rFonts w:ascii="Avenir Book" w:hAnsi="Avenir Book"/>
        </w:rPr>
        <w:t xml:space="preserve">, oferece uma divisão da </w:t>
      </w:r>
      <w:r w:rsidRPr="00ED0D99">
        <w:rPr>
          <w:rFonts w:ascii="Times New Roman" w:hAnsi="Times New Roman" w:cs="Times New Roman"/>
          <w:i/>
        </w:rPr>
        <w:t>colagem</w:t>
      </w:r>
      <w:r w:rsidRPr="00327968">
        <w:rPr>
          <w:rFonts w:ascii="Avenir Book" w:hAnsi="Avenir Book"/>
        </w:rPr>
        <w:t xml:space="preserve"> em quatro desdobramento</w:t>
      </w:r>
      <w:r w:rsidR="006C7949">
        <w:rPr>
          <w:rFonts w:ascii="Avenir Book" w:hAnsi="Avenir Book"/>
        </w:rPr>
        <w:t>s</w:t>
      </w:r>
      <w:r w:rsidRPr="00327968">
        <w:rPr>
          <w:rFonts w:ascii="Avenir Book" w:hAnsi="Avenir Book"/>
        </w:rPr>
        <w:t xml:space="preserve">, que inclui a </w:t>
      </w:r>
      <w:r w:rsidRPr="00ED0D99">
        <w:rPr>
          <w:rFonts w:ascii="Times New Roman" w:hAnsi="Times New Roman" w:cs="Times New Roman"/>
          <w:i/>
        </w:rPr>
        <w:t>assemblagem</w:t>
      </w:r>
      <w:r w:rsidRPr="00327968">
        <w:rPr>
          <w:rFonts w:ascii="Avenir Book" w:hAnsi="Avenir Book"/>
        </w:rPr>
        <w:t xml:space="preserve">. </w:t>
      </w:r>
    </w:p>
    <w:p w14:paraId="5862B4F3" w14:textId="649C0C35" w:rsidR="00327968" w:rsidRPr="00327968" w:rsidRDefault="00327968" w:rsidP="00ED0D99">
      <w:pPr>
        <w:spacing w:after="120" w:line="360" w:lineRule="auto"/>
        <w:jc w:val="both"/>
        <w:rPr>
          <w:rFonts w:ascii="Avenir Book" w:hAnsi="Avenir Book"/>
        </w:rPr>
      </w:pPr>
      <w:r w:rsidRPr="00327968">
        <w:rPr>
          <w:rFonts w:ascii="Avenir Book" w:hAnsi="Avenir Book"/>
        </w:rPr>
        <w:t xml:space="preserve">Esse método foi incorporado à arte pelo pintor e gravador francês Jean Dubuffet para se referir a trabalhos que </w:t>
      </w:r>
      <w:r w:rsidRPr="006C7949">
        <w:rPr>
          <w:rFonts w:ascii="Times New Roman" w:hAnsi="Times New Roman" w:cs="Times New Roman"/>
          <w:i/>
        </w:rPr>
        <w:t>"vão além das colagens”</w:t>
      </w:r>
      <w:r w:rsidRPr="00327968">
        <w:rPr>
          <w:rFonts w:ascii="Avenir Book" w:hAnsi="Avenir Book"/>
        </w:rPr>
        <w:t xml:space="preserve">. Em The Art of Assemblage de William C. SEITZ (1961), a obra </w:t>
      </w:r>
      <w:r w:rsidRPr="006C7949">
        <w:rPr>
          <w:rFonts w:ascii="Times New Roman" w:hAnsi="Times New Roman" w:cs="Times New Roman"/>
          <w:i/>
        </w:rPr>
        <w:t>Still life with chair caning</w:t>
      </w:r>
      <w:r w:rsidRPr="00327968">
        <w:rPr>
          <w:rFonts w:ascii="Avenir Book" w:hAnsi="Avenir Book"/>
        </w:rPr>
        <w:t xml:space="preserve"> de Pablo Picasso - a qual foi afixada um pedaço de tela encerada impressa para simular uma cadeira de palha [</w:t>
      </w:r>
      <w:r w:rsidRPr="006C7949">
        <w:rPr>
          <w:rFonts w:ascii="Times New Roman" w:hAnsi="Times New Roman" w:cs="Times New Roman"/>
          <w:i/>
        </w:rPr>
        <w:t>caning</w:t>
      </w:r>
      <w:r w:rsidRPr="00327968">
        <w:rPr>
          <w:rFonts w:ascii="Avenir Book" w:hAnsi="Avenir Book"/>
        </w:rPr>
        <w:t xml:space="preserve">] - é apresentada como a primeira </w:t>
      </w:r>
      <w:r w:rsidRPr="006C7949">
        <w:rPr>
          <w:rFonts w:ascii="Times New Roman" w:hAnsi="Times New Roman" w:cs="Times New Roman"/>
          <w:i/>
        </w:rPr>
        <w:t>colagem</w:t>
      </w:r>
      <w:r w:rsidRPr="00327968">
        <w:rPr>
          <w:rFonts w:ascii="Avenir Book" w:hAnsi="Avenir Book"/>
        </w:rPr>
        <w:t xml:space="preserve"> feita por um mestre contemporâneo. Pouco depois, Picasso começa a produzir objetos cubistas com fragmentos de cartões e madeira, Georges Braque introduz jornal aos seus desenhos e Juan Gris acrescenta vidro, fotografias e diversos outros materiais às suas pinturas à óleo. Essas </w:t>
      </w:r>
      <w:r w:rsidRPr="006C7949">
        <w:rPr>
          <w:rFonts w:ascii="Times New Roman" w:hAnsi="Times New Roman" w:cs="Times New Roman"/>
          <w:i/>
        </w:rPr>
        <w:t>colagens</w:t>
      </w:r>
      <w:r w:rsidRPr="00327968">
        <w:rPr>
          <w:rFonts w:ascii="Avenir Book" w:hAnsi="Avenir Book"/>
        </w:rPr>
        <w:t xml:space="preserve"> cubistas inauguram um diálogo entre a imagem pictórica e elementos literais que posteriormente amplia as possibilidades da arte moderna.</w:t>
      </w:r>
      <w:r w:rsidR="00546D7F">
        <w:rPr>
          <w:rFonts w:ascii="Avenir Book" w:hAnsi="Avenir Book"/>
        </w:rPr>
        <w:t xml:space="preserve"> </w:t>
      </w:r>
      <w:r w:rsidR="00546D7F" w:rsidRPr="00327968">
        <w:rPr>
          <w:rFonts w:ascii="Avenir Book" w:hAnsi="Avenir Book"/>
        </w:rPr>
        <w:t xml:space="preserve">Uma </w:t>
      </w:r>
      <w:r w:rsidR="00546D7F" w:rsidRPr="00546D7F">
        <w:rPr>
          <w:rFonts w:ascii="Times New Roman" w:hAnsi="Times New Roman" w:cs="Times New Roman"/>
          <w:i/>
        </w:rPr>
        <w:t>assemblagem</w:t>
      </w:r>
      <w:r w:rsidR="00546D7F" w:rsidRPr="00327968">
        <w:rPr>
          <w:rFonts w:ascii="Avenir Book" w:hAnsi="Avenir Book"/>
        </w:rPr>
        <w:t xml:space="preserve"> vai além desse método iniciado pelos cubistas. Segundo SEITZ (1961), é algo que não se enquadra como escultura e nem pintura, e se utiliza de diversos materiais, como papel, madeira, metal, pedras, entre outros que não são originalmente reconhecidos como materiais de arte e cujo significado simbólico é tão importante quantos os seus aspectos realistas.</w:t>
      </w:r>
    </w:p>
    <w:p w14:paraId="0454E7A0" w14:textId="77777777" w:rsidR="00327968" w:rsidRPr="00327968" w:rsidRDefault="00327968" w:rsidP="00ED0D99">
      <w:pPr>
        <w:spacing w:after="120" w:line="360" w:lineRule="auto"/>
        <w:jc w:val="both"/>
        <w:rPr>
          <w:rFonts w:ascii="Avenir Book" w:hAnsi="Avenir Book"/>
        </w:rPr>
      </w:pPr>
    </w:p>
    <w:p w14:paraId="2EA79830" w14:textId="77777777" w:rsidR="00546D7F" w:rsidRDefault="00546D7F" w:rsidP="00546D7F">
      <w:pPr>
        <w:spacing w:after="120" w:line="360" w:lineRule="auto"/>
        <w:ind w:left="4536"/>
        <w:jc w:val="both"/>
        <w:rPr>
          <w:rFonts w:ascii="Avenir Book" w:hAnsi="Avenir Book"/>
        </w:rPr>
      </w:pPr>
    </w:p>
    <w:p w14:paraId="44562844" w14:textId="621770CC" w:rsidR="00327968" w:rsidRPr="00327968" w:rsidRDefault="00AB5B9C" w:rsidP="00546D7F">
      <w:pPr>
        <w:spacing w:after="120" w:line="360" w:lineRule="auto"/>
        <w:ind w:left="4536"/>
        <w:jc w:val="both"/>
        <w:rPr>
          <w:rFonts w:ascii="Avenir Book" w:hAnsi="Avenir Book"/>
        </w:rPr>
      </w:pPr>
      <w:r>
        <w:rPr>
          <w:rFonts w:ascii="Avenir Book" w:hAnsi="Avenir Book"/>
          <w:noProof/>
          <w:lang w:val="en-US"/>
        </w:rPr>
        <w:drawing>
          <wp:anchor distT="0" distB="0" distL="114300" distR="114300" simplePos="0" relativeHeight="251662336" behindDoc="1" locked="0" layoutInCell="1" allowOverlap="1" wp14:anchorId="2ECF724E" wp14:editId="71A6E687">
            <wp:simplePos x="0" y="0"/>
            <wp:positionH relativeFrom="column">
              <wp:posOffset>0</wp:posOffset>
            </wp:positionH>
            <wp:positionV relativeFrom="paragraph">
              <wp:posOffset>5715</wp:posOffset>
            </wp:positionV>
            <wp:extent cx="2685454" cy="4031420"/>
            <wp:effectExtent l="0" t="0" r="6985" b="7620"/>
            <wp:wrapNone/>
            <wp:docPr id="90" name="Picture 90" descr="https://s-media-cache-ak0.pinimg.com/564x/03/b9/1c/03b91cb1592170cb3c4840ece53faa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https://s-media-cache-ak0.pinimg.com/564x/03/b9/1c/03b91cb1592170cb3c4840ece53faae0.jp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2685454" cy="403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7968" w:rsidRPr="00327968">
        <w:rPr>
          <w:rFonts w:ascii="Avenir Book" w:hAnsi="Avenir Book"/>
        </w:rPr>
        <w:t xml:space="preserve">Essa descrição cruza com o termo </w:t>
      </w:r>
      <w:r w:rsidR="00327968" w:rsidRPr="00546D7F">
        <w:rPr>
          <w:rFonts w:ascii="Times New Roman" w:hAnsi="Times New Roman" w:cs="Times New Roman"/>
          <w:i/>
        </w:rPr>
        <w:t>bricoleur</w:t>
      </w:r>
      <w:r w:rsidR="00327968" w:rsidRPr="00327968">
        <w:rPr>
          <w:rFonts w:ascii="Avenir Book" w:hAnsi="Avenir Book"/>
        </w:rPr>
        <w:t>, cuja definição oferecida por Claude LÉVI-STRAUSS (1989) é reescrita por LITTIG (2015, p.18) da seguinte forma:</w:t>
      </w:r>
    </w:p>
    <w:p w14:paraId="796EAD10" w14:textId="407EF8B1" w:rsidR="00327968" w:rsidRPr="00546D7F" w:rsidRDefault="00327968" w:rsidP="00546D7F">
      <w:pPr>
        <w:spacing w:after="120"/>
        <w:ind w:left="5670"/>
        <w:jc w:val="both"/>
        <w:rPr>
          <w:rFonts w:ascii="Times New Roman" w:hAnsi="Times New Roman" w:cs="Times New Roman"/>
          <w:i/>
        </w:rPr>
      </w:pPr>
      <w:r w:rsidRPr="00546D7F">
        <w:rPr>
          <w:rFonts w:ascii="Times New Roman" w:hAnsi="Times New Roman" w:cs="Times New Roman"/>
          <w:i/>
        </w:rPr>
        <w:t>[...] aquele que constrói, ao longo do tempo, um universo fechado de instrumentos e materiais heterogêneos, coletando e colecionando o que tiver à mão e usando de todos os meios sem um programa definido, com o conjunto de suas habilidades e seguindo ou não os padrões estabelecidos na tradição em que está inserido. [...] o interesse do bricoleur advém da transformação do conjunto dos meios definidos pelo seu uso como um conjunto de potencialidades, de elementos semiparticularizados recolhidos ou retirados segundo o princípio de que podem ser úteis em construções futuras, sejam colagens de objetos ou partes destes, seja referência direta a um tema ou aspecto do produto artístico de outra época ou cópias diretas no intuito de produzir um sentido alegórico predeterminante.</w:t>
      </w:r>
    </w:p>
    <w:p w14:paraId="7EEBBDFA" w14:textId="77777777" w:rsidR="00546D7F" w:rsidRDefault="00546D7F" w:rsidP="00546D7F">
      <w:pPr>
        <w:spacing w:after="120" w:line="360" w:lineRule="auto"/>
        <w:ind w:left="4536"/>
        <w:jc w:val="both"/>
        <w:rPr>
          <w:rFonts w:ascii="Avenir Book" w:hAnsi="Avenir Book"/>
        </w:rPr>
      </w:pPr>
    </w:p>
    <w:p w14:paraId="25F22863" w14:textId="6A2CE48E" w:rsidR="00327968" w:rsidRDefault="00327968" w:rsidP="00546D7F">
      <w:pPr>
        <w:spacing w:after="120" w:line="360" w:lineRule="auto"/>
        <w:ind w:left="4536"/>
        <w:jc w:val="both"/>
        <w:rPr>
          <w:rFonts w:ascii="Avenir Book" w:hAnsi="Avenir Book"/>
        </w:rPr>
      </w:pPr>
      <w:r w:rsidRPr="00327968">
        <w:rPr>
          <w:rFonts w:ascii="Avenir Book" w:hAnsi="Avenir Book"/>
        </w:rPr>
        <w:t xml:space="preserve">O termo </w:t>
      </w:r>
      <w:r w:rsidRPr="00546D7F">
        <w:rPr>
          <w:rFonts w:ascii="Times New Roman" w:hAnsi="Times New Roman" w:cs="Times New Roman"/>
          <w:i/>
        </w:rPr>
        <w:t>bricoleur</w:t>
      </w:r>
      <w:r w:rsidRPr="00327968">
        <w:rPr>
          <w:rFonts w:ascii="Avenir Book" w:hAnsi="Avenir Book"/>
        </w:rPr>
        <w:t>, em seu sentido mais antigo, era relacionado ao jogo de bilhar, à caça e à equitação, para evocar um movimento incidental. Mais recentemente, é aquele que trabalha com as mãos, lidando diretamente com o acaso e o improviso em um processo de coleta e re</w:t>
      </w:r>
      <w:r w:rsidR="00567211">
        <w:rPr>
          <w:rFonts w:ascii="Avenir Book" w:hAnsi="Avenir Book"/>
        </w:rPr>
        <w:t>s</w:t>
      </w:r>
      <w:r w:rsidRPr="00327968">
        <w:rPr>
          <w:rFonts w:ascii="Avenir Book" w:hAnsi="Avenir Book"/>
        </w:rPr>
        <w:t xml:space="preserve">significação de objetos e materiais fragmentários. O </w:t>
      </w:r>
      <w:r w:rsidRPr="00546D7F">
        <w:rPr>
          <w:rFonts w:ascii="Times New Roman" w:hAnsi="Times New Roman" w:cs="Times New Roman"/>
          <w:i/>
        </w:rPr>
        <w:t>bricoleur</w:t>
      </w:r>
      <w:r w:rsidRPr="00327968">
        <w:rPr>
          <w:rFonts w:ascii="Avenir Book" w:hAnsi="Avenir Book"/>
        </w:rPr>
        <w:t xml:space="preserve"> constantemente se desvia do padrão e usa meios indiretos se comparado com os do artista.</w:t>
      </w:r>
    </w:p>
    <w:p w14:paraId="7EA30180" w14:textId="6702254A" w:rsidR="00546D7F" w:rsidRPr="00546D7F" w:rsidRDefault="00546D7F" w:rsidP="00EE6E5D">
      <w:pPr>
        <w:spacing w:after="120" w:line="360" w:lineRule="auto"/>
        <w:jc w:val="right"/>
        <w:rPr>
          <w:rFonts w:ascii="Abadi MT Condensed Extra Bold" w:hAnsi="Abadi MT Condensed Extra Bold"/>
          <w:sz w:val="20"/>
          <w:szCs w:val="20"/>
        </w:rPr>
      </w:pPr>
      <w:r>
        <w:rPr>
          <w:rFonts w:ascii="Abadi MT Condensed Extra Bold" w:hAnsi="Abadi MT Condensed Extra Bold"/>
          <w:sz w:val="20"/>
          <w:szCs w:val="20"/>
        </w:rPr>
        <w:t>Fig.</w:t>
      </w:r>
      <w:r w:rsidR="00EE6E5D">
        <w:rPr>
          <w:rFonts w:ascii="Abadi MT Condensed Extra Bold" w:hAnsi="Abadi MT Condensed Extra Bold"/>
          <w:sz w:val="20"/>
          <w:szCs w:val="20"/>
        </w:rPr>
        <w:t xml:space="preserve"> </w:t>
      </w:r>
      <w:r>
        <w:rPr>
          <w:rFonts w:ascii="Abadi MT Condensed Extra Bold" w:hAnsi="Abadi MT Condensed Extra Bold"/>
          <w:sz w:val="20"/>
          <w:szCs w:val="20"/>
        </w:rPr>
        <w:t>17 .</w:t>
      </w:r>
      <w:r w:rsidRPr="00546D7F">
        <w:rPr>
          <w:rFonts w:ascii="Abadi MT Condensed Extra Bold" w:hAnsi="Abadi MT Condensed Extra Bold"/>
          <w:sz w:val="20"/>
          <w:szCs w:val="20"/>
        </w:rPr>
        <w:t xml:space="preserve"> Jean Dubuffet</w:t>
      </w:r>
      <w:r>
        <w:rPr>
          <w:rFonts w:ascii="Abadi MT Condensed Extra Bold" w:hAnsi="Abadi MT Condensed Extra Bold"/>
          <w:sz w:val="20"/>
          <w:szCs w:val="20"/>
        </w:rPr>
        <w:t xml:space="preserve"> . Cheveux de sylvain .</w:t>
      </w:r>
      <w:r w:rsidRPr="00546D7F">
        <w:rPr>
          <w:rFonts w:ascii="Abadi MT Condensed Extra Bold" w:hAnsi="Abadi MT Condensed Extra Bold"/>
          <w:sz w:val="20"/>
          <w:szCs w:val="20"/>
        </w:rPr>
        <w:t xml:space="preserve"> 1953. Colagem com asas de borboleta e aquarela. 26,5 x 17,5 cm.</w:t>
      </w:r>
    </w:p>
    <w:p w14:paraId="56043541" w14:textId="19CFF03C" w:rsidR="00327968" w:rsidRPr="00327968" w:rsidRDefault="00327968" w:rsidP="00ED0D99">
      <w:pPr>
        <w:spacing w:after="120" w:line="360" w:lineRule="auto"/>
        <w:jc w:val="both"/>
        <w:rPr>
          <w:rFonts w:ascii="Avenir Book" w:hAnsi="Avenir Book"/>
        </w:rPr>
      </w:pPr>
      <w:r w:rsidRPr="00327968">
        <w:rPr>
          <w:rFonts w:ascii="Avenir Book" w:hAnsi="Avenir Book"/>
        </w:rPr>
        <w:t xml:space="preserve">Me interessei pelos vocábulos </w:t>
      </w:r>
      <w:r w:rsidRPr="00546D7F">
        <w:rPr>
          <w:rFonts w:ascii="Times New Roman" w:hAnsi="Times New Roman" w:cs="Times New Roman"/>
          <w:i/>
        </w:rPr>
        <w:t>bricoleur</w:t>
      </w:r>
      <w:r w:rsidRPr="00327968">
        <w:rPr>
          <w:rFonts w:ascii="Avenir Book" w:hAnsi="Avenir Book"/>
        </w:rPr>
        <w:t xml:space="preserve"> e </w:t>
      </w:r>
      <w:r w:rsidRPr="00546D7F">
        <w:rPr>
          <w:rFonts w:ascii="Times New Roman" w:hAnsi="Times New Roman" w:cs="Times New Roman"/>
          <w:i/>
        </w:rPr>
        <w:t>bricolagem</w:t>
      </w:r>
      <w:r w:rsidRPr="00327968">
        <w:rPr>
          <w:rFonts w:ascii="Avenir Book" w:hAnsi="Avenir Book"/>
        </w:rPr>
        <w:t xml:space="preserve"> por sentir neles uma liberdade ainda maior do que na </w:t>
      </w:r>
      <w:r w:rsidRPr="00546D7F">
        <w:rPr>
          <w:rFonts w:ascii="Times New Roman" w:hAnsi="Times New Roman" w:cs="Times New Roman"/>
          <w:i/>
        </w:rPr>
        <w:t>assemblagem</w:t>
      </w:r>
      <w:r w:rsidRPr="00327968">
        <w:rPr>
          <w:rFonts w:ascii="Avenir Book" w:hAnsi="Avenir Book"/>
        </w:rPr>
        <w:t xml:space="preserve">. Talvez por possuir uma relação menor com a arte, que vagueia entre o cientista e o </w:t>
      </w:r>
      <w:r w:rsidR="00546D7F" w:rsidRPr="00546D7F">
        <w:rPr>
          <w:rFonts w:ascii="Times New Roman" w:hAnsi="Times New Roman" w:cs="Times New Roman"/>
          <w:i/>
        </w:rPr>
        <w:t>bricoleur</w:t>
      </w:r>
      <w:r w:rsidRPr="00327968">
        <w:rPr>
          <w:rFonts w:ascii="Avenir Book" w:hAnsi="Avenir Book"/>
        </w:rPr>
        <w:t xml:space="preserve">; sendo o cientista aquele que cria fatos através de estruturas e o </w:t>
      </w:r>
      <w:r w:rsidR="00546D7F" w:rsidRPr="00546D7F">
        <w:rPr>
          <w:rFonts w:ascii="Times New Roman" w:hAnsi="Times New Roman" w:cs="Times New Roman"/>
          <w:i/>
        </w:rPr>
        <w:t>bricoleur</w:t>
      </w:r>
      <w:r w:rsidR="00546D7F" w:rsidRPr="00327968">
        <w:rPr>
          <w:rFonts w:ascii="Avenir Book" w:hAnsi="Avenir Book"/>
        </w:rPr>
        <w:t xml:space="preserve"> </w:t>
      </w:r>
      <w:r w:rsidRPr="00327968">
        <w:rPr>
          <w:rFonts w:ascii="Avenir Book" w:hAnsi="Avenir Book"/>
        </w:rPr>
        <w:t>aquele que cria estruturas através</w:t>
      </w:r>
      <w:r w:rsidR="000B5C0E">
        <w:rPr>
          <w:rFonts w:ascii="Avenir Book" w:hAnsi="Avenir Book"/>
        </w:rPr>
        <w:t xml:space="preserve"> de fatos. (LÉVI-STRAUSS,1989, p</w:t>
      </w:r>
      <w:r w:rsidRPr="00327968">
        <w:rPr>
          <w:rFonts w:ascii="Avenir Book" w:hAnsi="Avenir Book"/>
        </w:rPr>
        <w:t>.38)</w:t>
      </w:r>
    </w:p>
    <w:p w14:paraId="4AF84E22" w14:textId="7FE0758A" w:rsidR="00546D7F" w:rsidRDefault="00327968" w:rsidP="00ED0D99">
      <w:pPr>
        <w:spacing w:after="120" w:line="360" w:lineRule="auto"/>
        <w:jc w:val="both"/>
        <w:rPr>
          <w:rFonts w:ascii="Avenir Book" w:hAnsi="Avenir Book"/>
        </w:rPr>
      </w:pPr>
      <w:r w:rsidRPr="00327968">
        <w:rPr>
          <w:rFonts w:ascii="Avenir Book" w:hAnsi="Avenir Book"/>
        </w:rPr>
        <w:t>E</w:t>
      </w:r>
      <w:r w:rsidR="00546D7F">
        <w:rPr>
          <w:rFonts w:ascii="Avenir Book" w:hAnsi="Avenir Book"/>
        </w:rPr>
        <w:t xml:space="preserve">m certo ponto da disciplina de </w:t>
      </w:r>
      <w:r w:rsidR="00546D7F" w:rsidRPr="00546D7F">
        <w:rPr>
          <w:rFonts w:ascii="Times New Roman" w:hAnsi="Times New Roman" w:cs="Times New Roman"/>
          <w:i/>
        </w:rPr>
        <w:t>A</w:t>
      </w:r>
      <w:r w:rsidRPr="00546D7F">
        <w:rPr>
          <w:rFonts w:ascii="Times New Roman" w:hAnsi="Times New Roman" w:cs="Times New Roman"/>
          <w:i/>
        </w:rPr>
        <w:t>teliê 2</w:t>
      </w:r>
      <w:r w:rsidRPr="00327968">
        <w:rPr>
          <w:rFonts w:ascii="Avenir Book" w:hAnsi="Avenir Book"/>
        </w:rPr>
        <w:t>, o professor Gregório</w:t>
      </w:r>
      <w:r w:rsidR="00546D7F">
        <w:rPr>
          <w:rFonts w:ascii="Avenir Book" w:hAnsi="Avenir Book"/>
        </w:rPr>
        <w:t xml:space="preserve"> Soares</w:t>
      </w:r>
      <w:r w:rsidRPr="00327968">
        <w:rPr>
          <w:rFonts w:ascii="Avenir Book" w:hAnsi="Avenir Book"/>
        </w:rPr>
        <w:t xml:space="preserve"> comentou achar intrigante a nossa facilidade em nos intitularmos artistas ou chamarmos nossos trabalhos de obras de arte. Na época, eu o fazia para me sentir integrante desse meio. Hoje, pondero muito antes de utilizar esses termos quando falo sobre mim e meu trabalho, afinal, </w:t>
      </w:r>
      <w:r w:rsidRPr="00546D7F">
        <w:rPr>
          <w:rFonts w:ascii="Times New Roman" w:hAnsi="Times New Roman" w:cs="Times New Roman"/>
          <w:i/>
        </w:rPr>
        <w:t>qual o limite entre o que é arte e o que não é? E o que faz com que alguém seja um artista?</w:t>
      </w:r>
      <w:r w:rsidRPr="00327968">
        <w:rPr>
          <w:rFonts w:ascii="Avenir Book" w:hAnsi="Avenir Book"/>
        </w:rPr>
        <w:t xml:space="preserve"> Ironicamente, sinto um enorme alívio com essa atitude, e encontro na bricolagem a possibilidade de me construir aos poucos, com todos os meus fragmentos. Digo isso por não conseguir ver meus trabalhos como algo extrínseco a mim, mas como pedaços do meu ser, que se unem de forma quase instintiva, com o que encontram, sem nenhum tipo de pré-projeto. Sobre a escolha dos materiais, processos e contextos que utilizo, o prof. Gregório</w:t>
      </w:r>
      <w:r w:rsidR="00546D7F">
        <w:rPr>
          <w:rFonts w:ascii="Avenir Book" w:hAnsi="Avenir Book"/>
        </w:rPr>
        <w:t xml:space="preserve"> Soares</w:t>
      </w:r>
      <w:r w:rsidRPr="00327968">
        <w:rPr>
          <w:rFonts w:ascii="Avenir Book" w:hAnsi="Avenir Book"/>
        </w:rPr>
        <w:t xml:space="preserve"> me instruiu a pesquisar a artista brasiliense Raquel Nava, que, como Braga, envolve materiais naturais, principalmente animais taxidermizados, desde pedaços a corpos inteiros. Nava edifica obras justapondo elementos naturais e industriais, em uma investigação do ciclo da matéria orgânica e inorgânica relacionado aos desejos e hábitos culturais. Essa pesquisa analisa a mudança de significação de ícones culturais conforme são deslocados de seu contexto e período originais, e sua sobrevida em relação a efemeridade da vida.</w:t>
      </w:r>
      <w:r w:rsidR="00546D7F">
        <w:rPr>
          <w:rFonts w:ascii="Avenir Book" w:hAnsi="Avenir Book"/>
        </w:rPr>
        <w:t xml:space="preserve"> </w:t>
      </w:r>
      <w:r w:rsidRPr="00327968">
        <w:rPr>
          <w:rFonts w:ascii="Avenir Book" w:hAnsi="Avenir Book"/>
        </w:rPr>
        <w:t>As obras de Nava transbordam de um sentimento de finitude e acentuam a fragilidade do tempo.</w:t>
      </w:r>
      <w:r w:rsidR="00881987">
        <w:rPr>
          <w:rFonts w:ascii="Avenir Book" w:hAnsi="Avenir Book"/>
        </w:rPr>
        <w:t xml:space="preserve"> Em uma de suas obras da série </w:t>
      </w:r>
      <w:r w:rsidRPr="00881987">
        <w:rPr>
          <w:rFonts w:ascii="Times New Roman" w:hAnsi="Times New Roman" w:cs="Times New Roman"/>
          <w:i/>
        </w:rPr>
        <w:t>Natur</w:t>
      </w:r>
      <w:r w:rsidR="00881987" w:rsidRPr="00881987">
        <w:rPr>
          <w:rFonts w:ascii="Times New Roman" w:hAnsi="Times New Roman" w:cs="Times New Roman"/>
          <w:i/>
        </w:rPr>
        <w:t>eza ama esquecer-se</w:t>
      </w:r>
      <w:r w:rsidRPr="00327968">
        <w:rPr>
          <w:rFonts w:ascii="Avenir Book" w:hAnsi="Avenir Book"/>
        </w:rPr>
        <w:t xml:space="preserve">, Nava apresenta dois pincéis de barbear com pelos de coelho ao lado de um crânio do mesmo animal. </w:t>
      </w:r>
    </w:p>
    <w:p w14:paraId="515E679E" w14:textId="77777777" w:rsidR="003F65B9" w:rsidRDefault="00327968" w:rsidP="003F65B9">
      <w:pPr>
        <w:spacing w:after="120" w:line="360" w:lineRule="auto"/>
        <w:jc w:val="both"/>
        <w:rPr>
          <w:rFonts w:ascii="Avenir Book" w:hAnsi="Avenir Book"/>
        </w:rPr>
      </w:pPr>
      <w:r w:rsidRPr="00327968">
        <w:rPr>
          <w:rFonts w:ascii="Avenir Book" w:hAnsi="Avenir Book"/>
        </w:rPr>
        <w:t xml:space="preserve">A brincadeira que ela faz consegue trazer a leveza da naturalidade que temos com os dois objetos do cotidiano e o peso da morte com o que sobrou do corpo desse ser. Sua pesquisa apresenta a nossa relação de consumo com os animais, não apenas como alimento, como por exemplo, um pincel com pelos de coelho e um tapete ou poltrona com couro de vaca, e a facilidade para termos acesso a eles. No </w:t>
      </w:r>
      <w:r w:rsidR="00881987">
        <w:rPr>
          <w:rFonts w:ascii="Avenir Book" w:hAnsi="Avenir Book"/>
        </w:rPr>
        <w:t xml:space="preserve">texto </w:t>
      </w:r>
      <w:r w:rsidR="00881987" w:rsidRPr="00881987">
        <w:rPr>
          <w:rFonts w:ascii="Times New Roman" w:hAnsi="Times New Roman" w:cs="Times New Roman"/>
          <w:i/>
        </w:rPr>
        <w:t>A morte chega cedo</w:t>
      </w:r>
      <w:r w:rsidR="003F65B9">
        <w:rPr>
          <w:rStyle w:val="FootnoteReference"/>
          <w:rFonts w:ascii="Times New Roman" w:hAnsi="Times New Roman" w:cs="Times New Roman"/>
          <w:i/>
        </w:rPr>
        <w:footnoteReference w:id="9"/>
      </w:r>
      <w:r w:rsidRPr="00327968">
        <w:rPr>
          <w:rFonts w:ascii="Avenir Book" w:hAnsi="Avenir Book"/>
        </w:rPr>
        <w:t xml:space="preserve">, o curador Rafael Campos ROCHA (2014) escreve sobre a Raquel de forma instigante, e afirma que ela </w:t>
      </w:r>
      <w:r w:rsidRPr="008D6857">
        <w:rPr>
          <w:rFonts w:ascii="Times New Roman" w:hAnsi="Times New Roman" w:cs="Times New Roman"/>
          <w:i/>
        </w:rPr>
        <w:t>“não se importa com a morte da arte, e pelo visto tampouco com a morte, ou a arte. ”</w:t>
      </w:r>
      <w:r w:rsidRPr="00327968">
        <w:rPr>
          <w:rFonts w:ascii="Avenir Book" w:hAnsi="Avenir Book"/>
        </w:rPr>
        <w:t xml:space="preserve"> A descreve como quem faz </w:t>
      </w:r>
      <w:r w:rsidRPr="008D6857">
        <w:rPr>
          <w:rFonts w:ascii="Times New Roman" w:hAnsi="Times New Roman" w:cs="Times New Roman"/>
          <w:i/>
        </w:rPr>
        <w:t xml:space="preserve">“às vezes de palco </w:t>
      </w:r>
      <w:r w:rsidR="008D6857">
        <w:rPr>
          <w:rFonts w:ascii="Times New Roman" w:hAnsi="Times New Roman" w:cs="Times New Roman"/>
          <w:i/>
        </w:rPr>
        <w:t>– a arte – e musa – a morte</w:t>
      </w:r>
      <w:r w:rsidRPr="008D6857">
        <w:rPr>
          <w:rFonts w:ascii="Times New Roman" w:hAnsi="Times New Roman" w:cs="Times New Roman"/>
          <w:i/>
        </w:rPr>
        <w:t>”</w:t>
      </w:r>
      <w:r w:rsidR="008D6857">
        <w:rPr>
          <w:rFonts w:ascii="Times New Roman" w:hAnsi="Times New Roman" w:cs="Times New Roman"/>
          <w:i/>
        </w:rPr>
        <w:t>.</w:t>
      </w:r>
      <w:r w:rsidR="008D6857">
        <w:rPr>
          <w:rFonts w:ascii="Avenir Book" w:hAnsi="Avenir Book"/>
        </w:rPr>
        <w:t xml:space="preserve"> Está</w:t>
      </w:r>
      <w:r w:rsidRPr="00327968">
        <w:rPr>
          <w:rFonts w:ascii="Avenir Book" w:hAnsi="Avenir Book"/>
        </w:rPr>
        <w:t xml:space="preserve"> acima de um pedestal em qu</w:t>
      </w:r>
      <w:r w:rsidR="008D6857">
        <w:rPr>
          <w:rFonts w:ascii="Avenir Book" w:hAnsi="Avenir Book"/>
        </w:rPr>
        <w:t>e ela apenas olha para cima. A</w:t>
      </w:r>
      <w:r w:rsidRPr="00327968">
        <w:rPr>
          <w:rFonts w:ascii="Avenir Book" w:hAnsi="Avenir Book"/>
        </w:rPr>
        <w:t xml:space="preserve"> cada palavra, suas obras salpicam na mente como gotas de chuva, até que empocem cada fresta do crânio.</w:t>
      </w:r>
      <w:r w:rsidR="003F65B9">
        <w:rPr>
          <w:rFonts w:ascii="Avenir Book" w:hAnsi="Avenir Book"/>
        </w:rPr>
        <w:t xml:space="preserve"> </w:t>
      </w:r>
    </w:p>
    <w:p w14:paraId="06C9598A" w14:textId="71D30F16" w:rsidR="003F65B9" w:rsidRPr="00327968" w:rsidRDefault="003F65B9" w:rsidP="003F65B9">
      <w:pPr>
        <w:spacing w:after="120" w:line="360" w:lineRule="auto"/>
        <w:jc w:val="both"/>
        <w:rPr>
          <w:rFonts w:ascii="Avenir Book" w:hAnsi="Avenir Book"/>
        </w:rPr>
      </w:pPr>
      <w:r w:rsidRPr="00327968">
        <w:rPr>
          <w:rFonts w:ascii="Avenir Book" w:hAnsi="Avenir Book"/>
        </w:rPr>
        <w:t xml:space="preserve">A instalação </w:t>
      </w:r>
      <w:r w:rsidRPr="003F65B9">
        <w:rPr>
          <w:rFonts w:ascii="Times New Roman" w:hAnsi="Times New Roman" w:cs="Times New Roman"/>
          <w:i/>
        </w:rPr>
        <w:t>Pausa</w:t>
      </w:r>
      <w:r w:rsidRPr="00327968">
        <w:rPr>
          <w:rFonts w:ascii="Avenir Book" w:hAnsi="Avenir Book"/>
        </w:rPr>
        <w:t xml:space="preserve"> </w:t>
      </w:r>
      <w:r w:rsidRPr="003F65B9">
        <w:rPr>
          <w:rFonts w:ascii="Abadi MT Condensed Light" w:hAnsi="Abadi MT Condensed Light"/>
        </w:rPr>
        <w:t>(fig.18-19-20)</w:t>
      </w:r>
      <w:r w:rsidRPr="00327968">
        <w:rPr>
          <w:rFonts w:ascii="Avenir Book" w:hAnsi="Avenir Book"/>
        </w:rPr>
        <w:t xml:space="preserve">, da mostra </w:t>
      </w:r>
      <w:r w:rsidRPr="003F65B9">
        <w:rPr>
          <w:rFonts w:ascii="Times New Roman" w:hAnsi="Times New Roman" w:cs="Times New Roman"/>
          <w:i/>
        </w:rPr>
        <w:t>A morte chega cedo</w:t>
      </w:r>
      <w:r w:rsidRPr="00327968">
        <w:rPr>
          <w:rFonts w:ascii="Avenir Book" w:hAnsi="Avenir Book"/>
        </w:rPr>
        <w:t xml:space="preserve"> - título dado pelo curador Rafael Rocha, inspirado em um poema de Fernando Pessoa-, apresenta uma situação em que um lagarto observa, de cima de uma poltrona de couro, um ratinho a bebericar o leite de uma bacia de metal. Diversas penas saem das dobras da poltrona, ao redor da almofada, e do tapete feito de couro de vaca, destaca uma protuberância indefinida ao centro, talvez algum animal se escondendo.</w:t>
      </w:r>
      <w:r>
        <w:rPr>
          <w:rFonts w:ascii="Avenir Book" w:hAnsi="Avenir Book"/>
        </w:rPr>
        <w:t xml:space="preserve"> </w:t>
      </w:r>
      <w:r w:rsidRPr="00327968">
        <w:rPr>
          <w:rFonts w:ascii="Avenir Book" w:hAnsi="Avenir Book"/>
        </w:rPr>
        <w:t>É automático descrever a cena como se estivesse acontecendo naquele momento, e observar a fotografia como se fosse apenas a captura de um instante que não se repetirá. No entanto, o lagarto não observa nada e o rato não bebe o leite. É uma situação irreal, pois são animais taxidermizados, cujos corpos foram aprisionados naquelas posições. Corpos inertes, incapazes de exercer qualquer ação, mas que passam a sensação de movimento e vitalidade. Talvez seja nesse momento que objetos comuns se transformam em arte.</w:t>
      </w:r>
    </w:p>
    <w:p w14:paraId="03AC7212" w14:textId="4728D223" w:rsidR="00327968" w:rsidRPr="00327968" w:rsidRDefault="00327968" w:rsidP="00546D7F">
      <w:pPr>
        <w:spacing w:after="120" w:line="360" w:lineRule="auto"/>
        <w:jc w:val="both"/>
        <w:rPr>
          <w:rFonts w:ascii="Avenir Book" w:hAnsi="Avenir Book"/>
        </w:rPr>
      </w:pPr>
    </w:p>
    <w:p w14:paraId="09A0D62A" w14:textId="77777777" w:rsidR="00AB5B9C" w:rsidRDefault="00AB5B9C" w:rsidP="008D6857">
      <w:pPr>
        <w:spacing w:after="120"/>
        <w:jc w:val="center"/>
        <w:rPr>
          <w:rFonts w:ascii="Avenir Book" w:hAnsi="Avenir Book"/>
        </w:rPr>
      </w:pPr>
      <w:r>
        <w:rPr>
          <w:rFonts w:ascii="Avenir Book" w:hAnsi="Avenir Book"/>
          <w:noProof/>
          <w:lang w:val="en-US"/>
        </w:rPr>
        <w:drawing>
          <wp:inline distT="0" distB="0" distL="0" distR="0" wp14:anchorId="5074C90C" wp14:editId="4C595E4C">
            <wp:extent cx="7422211" cy="4680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7422211" cy="4680000"/>
                    </a:xfrm>
                    <a:prstGeom prst="rect">
                      <a:avLst/>
                    </a:prstGeom>
                    <a:noFill/>
                    <a:ln>
                      <a:noFill/>
                    </a:ln>
                  </pic:spPr>
                </pic:pic>
              </a:graphicData>
            </a:graphic>
          </wp:inline>
        </w:drawing>
      </w:r>
    </w:p>
    <w:p w14:paraId="3834BF0D" w14:textId="639DE8FD" w:rsidR="00327968" w:rsidRPr="008D6857" w:rsidRDefault="008D6857" w:rsidP="008D6857">
      <w:pPr>
        <w:spacing w:after="120"/>
        <w:jc w:val="center"/>
        <w:rPr>
          <w:rFonts w:ascii="Abadi MT Condensed Extra Bold" w:hAnsi="Abadi MT Condensed Extra Bold"/>
          <w:sz w:val="20"/>
          <w:szCs w:val="20"/>
        </w:rPr>
      </w:pPr>
      <w:r>
        <w:rPr>
          <w:rFonts w:ascii="Abadi MT Condensed Extra Bold" w:hAnsi="Abadi MT Condensed Extra Bold"/>
          <w:sz w:val="20"/>
          <w:szCs w:val="20"/>
        </w:rPr>
        <w:t>Fig.18 .</w:t>
      </w:r>
      <w:r w:rsidR="00327968" w:rsidRPr="008D6857">
        <w:rPr>
          <w:rFonts w:ascii="Abadi MT Condensed Extra Bold" w:hAnsi="Abadi MT Condensed Extra Bold"/>
          <w:sz w:val="20"/>
          <w:szCs w:val="20"/>
        </w:rPr>
        <w:t xml:space="preserve"> Raquel Nava</w:t>
      </w:r>
      <w:r w:rsidR="000B5C0E">
        <w:rPr>
          <w:rFonts w:ascii="Abadi MT Condensed Extra Bold" w:hAnsi="Abadi MT Condensed Extra Bold"/>
          <w:sz w:val="20"/>
          <w:szCs w:val="20"/>
        </w:rPr>
        <w:t xml:space="preserve"> . Instalação </w:t>
      </w:r>
      <w:r w:rsidRPr="000B5C0E">
        <w:rPr>
          <w:rFonts w:ascii="Times New Roman" w:hAnsi="Times New Roman" w:cs="Times New Roman"/>
          <w:b/>
          <w:i/>
          <w:sz w:val="20"/>
          <w:szCs w:val="20"/>
        </w:rPr>
        <w:t>Pausa</w:t>
      </w:r>
      <w:r>
        <w:rPr>
          <w:rFonts w:ascii="Abadi MT Condensed Extra Bold" w:hAnsi="Abadi MT Condensed Extra Bold"/>
          <w:sz w:val="20"/>
          <w:szCs w:val="20"/>
        </w:rPr>
        <w:t xml:space="preserve"> .</w:t>
      </w:r>
      <w:r w:rsidR="00327968" w:rsidRPr="008D6857">
        <w:rPr>
          <w:rFonts w:ascii="Abadi MT Condensed Extra Bold" w:hAnsi="Abadi MT Condensed Extra Bold"/>
          <w:sz w:val="20"/>
          <w:szCs w:val="20"/>
        </w:rPr>
        <w:t xml:space="preserve"> 2015.</w:t>
      </w:r>
    </w:p>
    <w:p w14:paraId="3CF21442" w14:textId="77777777" w:rsidR="003F65B9" w:rsidRDefault="003F65B9" w:rsidP="00BB03C1">
      <w:pPr>
        <w:spacing w:after="120" w:line="360" w:lineRule="auto"/>
        <w:rPr>
          <w:rFonts w:ascii="Avenir Book" w:hAnsi="Avenir Book"/>
        </w:rPr>
      </w:pPr>
    </w:p>
    <w:p w14:paraId="40D603C6" w14:textId="77777777" w:rsidR="000B5C0E" w:rsidRPr="00327968" w:rsidRDefault="000B5C0E" w:rsidP="00BB03C1">
      <w:pPr>
        <w:spacing w:after="120" w:line="360" w:lineRule="auto"/>
        <w:rPr>
          <w:rFonts w:ascii="Avenir Book" w:hAnsi="Avenir Book"/>
        </w:rPr>
      </w:pPr>
    </w:p>
    <w:p w14:paraId="5285E71C" w14:textId="4BE10A11" w:rsidR="000B5C0E" w:rsidRDefault="000B5C0E" w:rsidP="000B5C0E">
      <w:pPr>
        <w:spacing w:after="120" w:line="360" w:lineRule="auto"/>
        <w:jc w:val="center"/>
        <w:rPr>
          <w:rFonts w:ascii="Avenir Book" w:hAnsi="Avenir Book"/>
        </w:rPr>
      </w:pPr>
      <w:r>
        <w:rPr>
          <w:rFonts w:ascii="Avenir Book" w:hAnsi="Avenir Book"/>
          <w:noProof/>
          <w:lang w:val="en-US"/>
        </w:rPr>
        <w:drawing>
          <wp:inline distT="0" distB="0" distL="0" distR="0" wp14:anchorId="01410E8A" wp14:editId="0317BDB9">
            <wp:extent cx="4105162" cy="2879285"/>
            <wp:effectExtent l="0" t="0" r="1016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105162" cy="2879285"/>
                    </a:xfrm>
                    <a:prstGeom prst="rect">
                      <a:avLst/>
                    </a:prstGeom>
                    <a:noFill/>
                    <a:ln>
                      <a:noFill/>
                    </a:ln>
                  </pic:spPr>
                </pic:pic>
              </a:graphicData>
            </a:graphic>
          </wp:inline>
        </w:drawing>
      </w:r>
      <w:r>
        <w:rPr>
          <w:rFonts w:ascii="Avenir Book" w:hAnsi="Avenir Book"/>
        </w:rPr>
        <w:t xml:space="preserve"> </w:t>
      </w:r>
      <w:r>
        <w:rPr>
          <w:rFonts w:ascii="Avenir Book" w:hAnsi="Avenir Book"/>
          <w:noProof/>
          <w:lang w:val="en-US"/>
        </w:rPr>
        <w:drawing>
          <wp:inline distT="0" distB="0" distL="0" distR="0" wp14:anchorId="5C8DF2F4" wp14:editId="1B12B5DE">
            <wp:extent cx="4078120" cy="2879285"/>
            <wp:effectExtent l="0" t="0" r="1143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078120" cy="2879285"/>
                    </a:xfrm>
                    <a:prstGeom prst="rect">
                      <a:avLst/>
                    </a:prstGeom>
                    <a:noFill/>
                    <a:ln>
                      <a:noFill/>
                    </a:ln>
                  </pic:spPr>
                </pic:pic>
              </a:graphicData>
            </a:graphic>
          </wp:inline>
        </w:drawing>
      </w:r>
    </w:p>
    <w:p w14:paraId="16499DD7" w14:textId="134C0133" w:rsidR="003F65B9" w:rsidRPr="000B5C0E" w:rsidRDefault="00327968" w:rsidP="000B5C0E">
      <w:pPr>
        <w:spacing w:after="120" w:line="360" w:lineRule="auto"/>
        <w:jc w:val="center"/>
        <w:rPr>
          <w:rFonts w:ascii="Abadi MT Condensed Extra Bold" w:hAnsi="Abadi MT Condensed Extra Bold"/>
          <w:sz w:val="20"/>
          <w:szCs w:val="20"/>
        </w:rPr>
      </w:pPr>
      <w:r w:rsidRPr="000B5C0E">
        <w:rPr>
          <w:rFonts w:ascii="Abadi MT Condensed Extra Bold" w:hAnsi="Abadi MT Condensed Extra Bold"/>
          <w:sz w:val="20"/>
          <w:szCs w:val="20"/>
        </w:rPr>
        <w:t>Figura</w:t>
      </w:r>
      <w:r w:rsidR="000B5C0E">
        <w:rPr>
          <w:rFonts w:ascii="Abadi MT Condensed Extra Bold" w:hAnsi="Abadi MT Condensed Extra Bold"/>
          <w:sz w:val="20"/>
          <w:szCs w:val="20"/>
        </w:rPr>
        <w:t>s 19 e 20 .</w:t>
      </w:r>
      <w:r w:rsidRPr="000B5C0E">
        <w:rPr>
          <w:rFonts w:ascii="Abadi MT Condensed Extra Bold" w:hAnsi="Abadi MT Condensed Extra Bold"/>
          <w:sz w:val="20"/>
          <w:szCs w:val="20"/>
        </w:rPr>
        <w:t xml:space="preserve"> Raquel Nava</w:t>
      </w:r>
      <w:r w:rsidR="000B5C0E">
        <w:rPr>
          <w:rFonts w:ascii="Abadi MT Condensed Extra Bold" w:hAnsi="Abadi MT Condensed Extra Bold"/>
          <w:sz w:val="20"/>
          <w:szCs w:val="20"/>
        </w:rPr>
        <w:t xml:space="preserve"> . Instalação </w:t>
      </w:r>
      <w:r w:rsidR="000B5C0E" w:rsidRPr="000B5C0E">
        <w:rPr>
          <w:rFonts w:ascii="Times New Roman" w:hAnsi="Times New Roman" w:cs="Times New Roman"/>
          <w:b/>
          <w:i/>
          <w:sz w:val="20"/>
          <w:szCs w:val="20"/>
        </w:rPr>
        <w:t>Pausa</w:t>
      </w:r>
      <w:r w:rsidR="000B5C0E">
        <w:rPr>
          <w:rFonts w:ascii="Abadi MT Condensed Extra Bold" w:hAnsi="Abadi MT Condensed Extra Bold"/>
          <w:sz w:val="20"/>
          <w:szCs w:val="20"/>
        </w:rPr>
        <w:t xml:space="preserve"> .</w:t>
      </w:r>
      <w:r w:rsidRPr="000B5C0E">
        <w:rPr>
          <w:rFonts w:ascii="Abadi MT Condensed Extra Bold" w:hAnsi="Abadi MT Condensed Extra Bold"/>
          <w:sz w:val="20"/>
          <w:szCs w:val="20"/>
        </w:rPr>
        <w:t xml:space="preserve"> 2015. (Detalhe</w:t>
      </w:r>
      <w:r w:rsidR="000B5C0E">
        <w:rPr>
          <w:rFonts w:ascii="Abadi MT Condensed Extra Bold" w:hAnsi="Abadi MT Condensed Extra Bold"/>
          <w:sz w:val="20"/>
          <w:szCs w:val="20"/>
        </w:rPr>
        <w:t>s</w:t>
      </w:r>
      <w:r w:rsidRPr="000B5C0E">
        <w:rPr>
          <w:rFonts w:ascii="Abadi MT Condensed Extra Bold" w:hAnsi="Abadi MT Condensed Extra Bold"/>
          <w:sz w:val="20"/>
          <w:szCs w:val="20"/>
        </w:rPr>
        <w:t>)</w:t>
      </w:r>
    </w:p>
    <w:p w14:paraId="1B37E1AB" w14:textId="7FF3E775" w:rsidR="00327968" w:rsidRPr="00327968" w:rsidRDefault="00327968" w:rsidP="000B5C0E">
      <w:pPr>
        <w:spacing w:after="120" w:line="360" w:lineRule="auto"/>
        <w:jc w:val="both"/>
        <w:rPr>
          <w:rFonts w:ascii="Avenir Book" w:hAnsi="Avenir Book"/>
        </w:rPr>
      </w:pPr>
      <w:r w:rsidRPr="00327968">
        <w:rPr>
          <w:rFonts w:ascii="Avenir Book" w:hAnsi="Avenir Book"/>
        </w:rPr>
        <w:t>Algumas pessoas podem considerar que o uso de animais mortos s</w:t>
      </w:r>
      <w:r w:rsidR="000B5C0E">
        <w:rPr>
          <w:rFonts w:ascii="Avenir Book" w:hAnsi="Avenir Book"/>
        </w:rPr>
        <w:t>oa macabro e/ou grotesco, mas</w:t>
      </w:r>
      <w:r w:rsidRPr="00327968">
        <w:rPr>
          <w:rFonts w:ascii="Avenir Book" w:hAnsi="Avenir Book"/>
        </w:rPr>
        <w:t xml:space="preserve"> vejo uma beleza peculiar na morte. Não possuo crenças de que exista um céu ou um inferno, um julgamento de nossas ações ou que tenhamos a chance de renascer. Acredito que somos insignificantes demais para pensarmos que existe algo especial depois que nossos corações param de bater. Para outros seres ínfimos como nós, podemos significar tudo, para outros seres, caso existam e possuam consciência, somos menos que o grão de arroz que comemos em uma refeição. Apesar de</w:t>
      </w:r>
      <w:r w:rsidR="000B5C0E">
        <w:rPr>
          <w:rFonts w:ascii="Avenir Book" w:hAnsi="Avenir Book"/>
        </w:rPr>
        <w:t xml:space="preserve"> aparentar, não desprezo a vida:</w:t>
      </w:r>
      <w:r w:rsidRPr="00327968">
        <w:rPr>
          <w:rFonts w:ascii="Avenir Book" w:hAnsi="Avenir Book"/>
        </w:rPr>
        <w:t xml:space="preserve"> a admiro. No entanto, a morte é o que existe de mais natural. Afinal, tudo que nasce, um dia vai morrer. </w:t>
      </w:r>
    </w:p>
    <w:p w14:paraId="49D91BD6" w14:textId="77777777" w:rsidR="00327968" w:rsidRPr="00327968" w:rsidRDefault="00327968" w:rsidP="00BB03C1">
      <w:pPr>
        <w:spacing w:after="120" w:line="360" w:lineRule="auto"/>
        <w:rPr>
          <w:rFonts w:ascii="Avenir Book" w:hAnsi="Avenir Book"/>
        </w:rPr>
      </w:pPr>
      <w:r w:rsidRPr="00327968">
        <w:rPr>
          <w:rFonts w:ascii="Avenir Book" w:hAnsi="Avenir Book"/>
        </w:rPr>
        <w:t xml:space="preserve"> </w:t>
      </w:r>
    </w:p>
    <w:p w14:paraId="0EEC959B" w14:textId="054AACB8" w:rsidR="00327968" w:rsidRPr="00327968" w:rsidRDefault="000B5C0E" w:rsidP="000B5C0E">
      <w:pPr>
        <w:spacing w:after="120" w:line="360" w:lineRule="auto"/>
        <w:jc w:val="center"/>
        <w:rPr>
          <w:rFonts w:ascii="Avenir Book" w:hAnsi="Avenir Book"/>
        </w:rPr>
      </w:pPr>
      <w:r>
        <w:rPr>
          <w:rFonts w:ascii="Avenir Book" w:hAnsi="Avenir Book"/>
          <w:noProof/>
          <w:lang w:val="en-US"/>
        </w:rPr>
        <w:drawing>
          <wp:inline distT="0" distB="0" distL="0" distR="0" wp14:anchorId="5E529BC9" wp14:editId="605FE9EF">
            <wp:extent cx="4140000" cy="2503636"/>
            <wp:effectExtent l="0" t="0" r="635" b="1143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pn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140000" cy="2503636"/>
                    </a:xfrm>
                    <a:prstGeom prst="rect">
                      <a:avLst/>
                    </a:prstGeom>
                    <a:noFill/>
                    <a:ln>
                      <a:noFill/>
                    </a:ln>
                  </pic:spPr>
                </pic:pic>
              </a:graphicData>
            </a:graphic>
          </wp:inline>
        </w:drawing>
      </w:r>
      <w:r>
        <w:rPr>
          <w:rFonts w:ascii="Avenir Book" w:hAnsi="Avenir Book"/>
        </w:rPr>
        <w:t xml:space="preserve"> </w:t>
      </w:r>
      <w:r>
        <w:rPr>
          <w:rFonts w:ascii="Avenir Book" w:hAnsi="Avenir Book"/>
          <w:noProof/>
          <w:lang w:val="en-US"/>
        </w:rPr>
        <w:drawing>
          <wp:inline distT="0" distB="0" distL="0" distR="0" wp14:anchorId="04FB0425" wp14:editId="2E463C50">
            <wp:extent cx="4139565" cy="2514535"/>
            <wp:effectExtent l="0" t="0" r="635" b="635"/>
            <wp:docPr id="95" name="Picture 95" descr="C:\Users\Amanda Yuki\Desktop\ossos1-w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C:\Users\Amanda Yuki\Desktop\ossos1-w_500.jpg"/>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4140000" cy="2514799"/>
                    </a:xfrm>
                    <a:prstGeom prst="rect">
                      <a:avLst/>
                    </a:prstGeom>
                    <a:noFill/>
                    <a:ln>
                      <a:noFill/>
                    </a:ln>
                    <a:extLst>
                      <a:ext uri="{53640926-AAD7-44d8-BBD7-CCE9431645EC}">
                        <a14:shadowObscured xmlns:a14="http://schemas.microsoft.com/office/drawing/2010/main"/>
                      </a:ext>
                    </a:extLst>
                  </pic:spPr>
                </pic:pic>
              </a:graphicData>
            </a:graphic>
          </wp:inline>
        </w:drawing>
      </w:r>
    </w:p>
    <w:p w14:paraId="5A169BF5" w14:textId="3104F830" w:rsidR="00327968" w:rsidRPr="000B5C0E" w:rsidRDefault="00327968" w:rsidP="000B5C0E">
      <w:pPr>
        <w:spacing w:after="120" w:line="360" w:lineRule="auto"/>
        <w:jc w:val="center"/>
        <w:rPr>
          <w:rFonts w:ascii="Abadi MT Condensed Extra Bold" w:hAnsi="Abadi MT Condensed Extra Bold"/>
          <w:sz w:val="20"/>
          <w:szCs w:val="20"/>
        </w:rPr>
      </w:pPr>
      <w:r w:rsidRPr="000B5C0E">
        <w:rPr>
          <w:rFonts w:ascii="Abadi MT Condensed Extra Bold" w:hAnsi="Abadi MT Condensed Extra Bold"/>
          <w:sz w:val="20"/>
          <w:szCs w:val="20"/>
        </w:rPr>
        <w:t>Figura</w:t>
      </w:r>
      <w:r w:rsidR="000B5C0E">
        <w:rPr>
          <w:rFonts w:ascii="Abadi MT Condensed Extra Bold" w:hAnsi="Abadi MT Condensed Extra Bold"/>
          <w:sz w:val="20"/>
          <w:szCs w:val="20"/>
        </w:rPr>
        <w:t>s 21 e 22 .</w:t>
      </w:r>
      <w:r w:rsidRPr="000B5C0E">
        <w:rPr>
          <w:rFonts w:ascii="Abadi MT Condensed Extra Bold" w:hAnsi="Abadi MT Condensed Extra Bold"/>
          <w:sz w:val="20"/>
          <w:szCs w:val="20"/>
        </w:rPr>
        <w:t xml:space="preserve"> Raquel Nava</w:t>
      </w:r>
      <w:r w:rsidR="000B5C0E">
        <w:rPr>
          <w:rFonts w:ascii="Abadi MT Condensed Extra Bold" w:hAnsi="Abadi MT Condensed Extra Bold"/>
          <w:sz w:val="20"/>
          <w:szCs w:val="20"/>
        </w:rPr>
        <w:t xml:space="preserve"> . Poças . 2016.</w:t>
      </w:r>
      <w:r w:rsidRPr="000B5C0E">
        <w:rPr>
          <w:rFonts w:ascii="Abadi MT Condensed Extra Bold" w:hAnsi="Abadi MT Condensed Extra Bold"/>
          <w:sz w:val="20"/>
          <w:szCs w:val="20"/>
        </w:rPr>
        <w:t xml:space="preserve"> Ossos, biscuit, mdf, tinta resina PU.</w:t>
      </w:r>
      <w:r w:rsidR="000B5C0E">
        <w:rPr>
          <w:rFonts w:ascii="Abadi MT Condensed Extra Bold" w:hAnsi="Abadi MT Condensed Extra Bold"/>
          <w:sz w:val="20"/>
          <w:szCs w:val="20"/>
        </w:rPr>
        <w:t xml:space="preserve"> </w:t>
      </w:r>
      <w:r w:rsidRPr="000B5C0E">
        <w:rPr>
          <w:rFonts w:ascii="Abadi MT Condensed Extra Bold" w:hAnsi="Abadi MT Condensed Extra Bold"/>
          <w:sz w:val="20"/>
          <w:szCs w:val="20"/>
        </w:rPr>
        <w:t>47 x 34 x 76 cm</w:t>
      </w:r>
    </w:p>
    <w:p w14:paraId="1E0C9AF0" w14:textId="77777777" w:rsidR="00EE6E5D" w:rsidRDefault="000B5C0E" w:rsidP="00EE6E5D">
      <w:pPr>
        <w:spacing w:after="120" w:line="360" w:lineRule="auto"/>
        <w:jc w:val="both"/>
        <w:rPr>
          <w:rFonts w:ascii="Avenir Book" w:hAnsi="Avenir Book"/>
        </w:rPr>
      </w:pPr>
      <w:r>
        <w:rPr>
          <w:rFonts w:ascii="Avenir Book" w:hAnsi="Avenir Book"/>
        </w:rPr>
        <w:t xml:space="preserve">Em </w:t>
      </w:r>
      <w:r w:rsidRPr="000B5C0E">
        <w:rPr>
          <w:rFonts w:ascii="Times New Roman" w:hAnsi="Times New Roman" w:cs="Times New Roman"/>
          <w:i/>
        </w:rPr>
        <w:t>Poças</w:t>
      </w:r>
      <w:r>
        <w:rPr>
          <w:rFonts w:ascii="Avenir Book" w:hAnsi="Avenir Book"/>
        </w:rPr>
        <w:t xml:space="preserve"> </w:t>
      </w:r>
      <w:r w:rsidRPr="000B5C0E">
        <w:rPr>
          <w:rFonts w:ascii="Abadi MT Condensed Light" w:hAnsi="Abadi MT Condensed Light"/>
        </w:rPr>
        <w:t>(fig. 21 e 22</w:t>
      </w:r>
      <w:r w:rsidR="00327968" w:rsidRPr="000B5C0E">
        <w:rPr>
          <w:rFonts w:ascii="Abadi MT Condensed Light" w:hAnsi="Abadi MT Condensed Light"/>
        </w:rPr>
        <w:t>)</w:t>
      </w:r>
      <w:r w:rsidR="00327968" w:rsidRPr="00327968">
        <w:rPr>
          <w:rFonts w:ascii="Avenir Book" w:hAnsi="Avenir Book"/>
        </w:rPr>
        <w:t xml:space="preserve">, Nava consegue criar movimento através da modelagem do biscuit, também chamada de porcelana fria, cuja massa ao natural seca em um tom levemente amarelado próximo da cor dos ossos que protagonizam os dois objetos. A forma orgânica dada à massa parece um fluido que mantém seu movimento elástico e contínuo muito além do instante da fotografia. Os ossos tanto parecem estar afundando quanto boiando num líquido em gravidade zero. Esses ossos representam o futuro de todos nós, pois a morte é o deus que nunca falha, independente se acreditamos ou não nela. Enquanto Nava trabalha principalmente com sobreposições de partes independentes que se somam, crio uma união de fragmentos que se tornam um. </w:t>
      </w:r>
    </w:p>
    <w:p w14:paraId="5C1316B1" w14:textId="64A09970" w:rsidR="00327968" w:rsidRPr="00327968" w:rsidRDefault="00327968" w:rsidP="00EE6E5D">
      <w:pPr>
        <w:spacing w:after="120" w:line="360" w:lineRule="auto"/>
        <w:jc w:val="both"/>
        <w:rPr>
          <w:rFonts w:ascii="Avenir Book" w:hAnsi="Avenir Book"/>
        </w:rPr>
      </w:pPr>
      <w:r w:rsidRPr="00327968">
        <w:rPr>
          <w:rFonts w:ascii="Avenir Book" w:hAnsi="Avenir Book"/>
        </w:rPr>
        <w:t xml:space="preserve">Tais seres que nascem e crescem no mundo irreal da minha imaginação, onde, assim como os híbridos de Piccinini, contam uma história enquanto vagam nesse mundo alternativo. Porém, não se relacionam com mutações genéticas, que poderia justificar suas existências.  Eles existem para enfatizar o quanto não passam de fantasia. </w:t>
      </w:r>
    </w:p>
    <w:p w14:paraId="296D8BF5" w14:textId="77777777" w:rsidR="00327968" w:rsidRPr="00327968" w:rsidRDefault="00327968" w:rsidP="00BB03C1">
      <w:pPr>
        <w:spacing w:after="120" w:line="360" w:lineRule="auto"/>
        <w:rPr>
          <w:rFonts w:ascii="Avenir Book" w:hAnsi="Avenir Book"/>
        </w:rPr>
      </w:pPr>
    </w:p>
    <w:p w14:paraId="72D96705" w14:textId="002B5CFF" w:rsidR="00327968" w:rsidRPr="00EE6E5D" w:rsidRDefault="00327968" w:rsidP="00BB03C1">
      <w:pPr>
        <w:spacing w:after="120" w:line="360" w:lineRule="auto"/>
        <w:rPr>
          <w:rFonts w:ascii="Abadi MT Condensed Extra Bold" w:hAnsi="Abadi MT Condensed Extra Bold"/>
          <w:sz w:val="22"/>
          <w:szCs w:val="22"/>
        </w:rPr>
      </w:pPr>
      <w:r w:rsidRPr="00EE6E5D">
        <w:rPr>
          <w:rFonts w:ascii="Abadi MT Condensed Extra Bold" w:hAnsi="Abadi MT Condensed Extra Bold"/>
          <w:sz w:val="22"/>
          <w:szCs w:val="22"/>
        </w:rPr>
        <w:t>NATUREZA MORTA</w:t>
      </w:r>
    </w:p>
    <w:p w14:paraId="23B87CFD" w14:textId="77777777" w:rsidR="00EE6E5D" w:rsidRPr="00EE6E5D" w:rsidRDefault="00327968" w:rsidP="00EE6E5D">
      <w:pPr>
        <w:spacing w:after="120"/>
        <w:jc w:val="right"/>
        <w:rPr>
          <w:rFonts w:ascii="Times New Roman" w:hAnsi="Times New Roman" w:cs="Times New Roman"/>
          <w:i/>
          <w:sz w:val="20"/>
          <w:szCs w:val="20"/>
        </w:rPr>
      </w:pPr>
      <w:r w:rsidRPr="00EE6E5D">
        <w:rPr>
          <w:rFonts w:ascii="Times New Roman" w:hAnsi="Times New Roman" w:cs="Times New Roman"/>
          <w:i/>
          <w:sz w:val="20"/>
          <w:szCs w:val="20"/>
        </w:rPr>
        <w:t>Vanitas vanitatum et omnia vanitas</w:t>
      </w:r>
    </w:p>
    <w:p w14:paraId="19520CC0" w14:textId="779FC8A1" w:rsidR="00327968" w:rsidRPr="00EE6E5D" w:rsidRDefault="00327968" w:rsidP="00EE6E5D">
      <w:pPr>
        <w:spacing w:after="120"/>
        <w:jc w:val="right"/>
        <w:rPr>
          <w:rFonts w:ascii="Avenir Book" w:hAnsi="Avenir Book"/>
          <w:sz w:val="20"/>
          <w:szCs w:val="20"/>
        </w:rPr>
      </w:pPr>
      <w:r w:rsidRPr="00EE6E5D">
        <w:rPr>
          <w:rFonts w:ascii="Avenir Book" w:hAnsi="Avenir Book"/>
          <w:sz w:val="20"/>
          <w:szCs w:val="20"/>
        </w:rPr>
        <w:t xml:space="preserve"> (Eclesiaste 1.2) </w:t>
      </w:r>
      <w:r w:rsidR="000B5C0E" w:rsidRPr="00EE6E5D">
        <w:rPr>
          <w:rStyle w:val="FootnoteReference"/>
          <w:rFonts w:ascii="Avenir Book" w:hAnsi="Avenir Book"/>
          <w:sz w:val="20"/>
          <w:szCs w:val="20"/>
        </w:rPr>
        <w:footnoteReference w:id="10"/>
      </w:r>
    </w:p>
    <w:p w14:paraId="7BBFE4CF" w14:textId="77777777" w:rsidR="00327968" w:rsidRPr="00327968" w:rsidRDefault="00327968" w:rsidP="00BB03C1">
      <w:pPr>
        <w:spacing w:after="120" w:line="360" w:lineRule="auto"/>
        <w:rPr>
          <w:rFonts w:ascii="Avenir Book" w:hAnsi="Avenir Book"/>
        </w:rPr>
      </w:pPr>
    </w:p>
    <w:p w14:paraId="47E0B6B5" w14:textId="77777777" w:rsidR="00EE6E5D" w:rsidRDefault="00327968" w:rsidP="00EE6E5D">
      <w:pPr>
        <w:spacing w:after="120" w:line="360" w:lineRule="auto"/>
        <w:jc w:val="both"/>
        <w:rPr>
          <w:rFonts w:ascii="Avenir Book" w:hAnsi="Avenir Book"/>
        </w:rPr>
      </w:pPr>
      <w:r w:rsidRPr="00327968">
        <w:rPr>
          <w:rFonts w:ascii="Avenir Book" w:hAnsi="Avenir Book"/>
        </w:rPr>
        <w:t>Os meus trabalhos se enquadram como naturezas mortas, se tornando mais um ponto em que cruzo com a produção da Raquel Nava. Esse nome seria bem conveniente para os materiais que usamos caso o gênero se tratasse literalmente de uma natureza que se encontra morta. E este é um detalhe interessante, pois em todas as línguas do norte europeu, a natureza morta é evidentemente ligada à vida, enquanto em todas as línguas lati</w:t>
      </w:r>
      <w:r w:rsidR="000B5C0E">
        <w:rPr>
          <w:rFonts w:ascii="Avenir Book" w:hAnsi="Avenir Book"/>
        </w:rPr>
        <w:t>nas, a palavra vida vira morte.</w:t>
      </w:r>
      <w:r w:rsidR="000B5C0E">
        <w:rPr>
          <w:rStyle w:val="FootnoteReference"/>
          <w:rFonts w:ascii="Avenir Book" w:hAnsi="Avenir Book"/>
        </w:rPr>
        <w:footnoteReference w:id="11"/>
      </w:r>
      <w:r w:rsidRPr="00327968">
        <w:rPr>
          <w:rFonts w:ascii="Avenir Book" w:hAnsi="Avenir Book"/>
        </w:rPr>
        <w:t xml:space="preserve"> A palavra original deriva do termo holandês </w:t>
      </w:r>
      <w:r w:rsidRPr="00EE6E5D">
        <w:rPr>
          <w:rFonts w:ascii="Times New Roman" w:hAnsi="Times New Roman" w:cs="Times New Roman"/>
          <w:i/>
        </w:rPr>
        <w:t>Stilleben</w:t>
      </w:r>
      <w:r w:rsidRPr="00327968">
        <w:rPr>
          <w:rFonts w:ascii="Avenir Book" w:hAnsi="Avenir Book"/>
        </w:rPr>
        <w:t xml:space="preserve">, cuja tradução literal é “vida imóvel”, assim como em inglês </w:t>
      </w:r>
      <w:r w:rsidRPr="00EE6E5D">
        <w:rPr>
          <w:rFonts w:ascii="Times New Roman" w:hAnsi="Times New Roman" w:cs="Times New Roman"/>
          <w:i/>
        </w:rPr>
        <w:t>Still life</w:t>
      </w:r>
      <w:r w:rsidRPr="00327968">
        <w:rPr>
          <w:rFonts w:ascii="Avenir Book" w:hAnsi="Avenir Book"/>
        </w:rPr>
        <w:t xml:space="preserve">. Em espanhol, é </w:t>
      </w:r>
      <w:r w:rsidRPr="00EE6E5D">
        <w:rPr>
          <w:rFonts w:ascii="Times New Roman" w:hAnsi="Times New Roman" w:cs="Times New Roman"/>
          <w:i/>
        </w:rPr>
        <w:t>Naturaleza muerta</w:t>
      </w:r>
      <w:r w:rsidRPr="00327968">
        <w:rPr>
          <w:rFonts w:ascii="Avenir Book" w:hAnsi="Avenir Book"/>
        </w:rPr>
        <w:t xml:space="preserve">, como em português. </w:t>
      </w:r>
    </w:p>
    <w:p w14:paraId="44569FA6" w14:textId="088B66F6" w:rsidR="00327968" w:rsidRPr="00327968" w:rsidRDefault="00327968" w:rsidP="00EE6E5D">
      <w:pPr>
        <w:spacing w:after="120" w:line="360" w:lineRule="auto"/>
        <w:jc w:val="both"/>
        <w:rPr>
          <w:rFonts w:ascii="Avenir Book" w:hAnsi="Avenir Book"/>
        </w:rPr>
      </w:pPr>
      <w:r w:rsidRPr="00327968">
        <w:rPr>
          <w:rFonts w:ascii="Avenir Book" w:hAnsi="Avenir Book"/>
        </w:rPr>
        <w:t>Na natureza morta são utilizados elementos do cotidiano, normalmente criados pela natureza, como um cacho de uva ou objetos dom</w:t>
      </w:r>
      <w:r w:rsidR="000B5C0E">
        <w:rPr>
          <w:rFonts w:ascii="Avenir Book" w:hAnsi="Avenir Book"/>
        </w:rPr>
        <w:t>ésticos, como copos e panelas.</w:t>
      </w:r>
      <w:r w:rsidR="000B5C0E">
        <w:rPr>
          <w:rStyle w:val="FootnoteReference"/>
          <w:rFonts w:ascii="Avenir Book" w:hAnsi="Avenir Book"/>
        </w:rPr>
        <w:footnoteReference w:id="12"/>
      </w:r>
      <w:r w:rsidR="000B5C0E">
        <w:rPr>
          <w:rFonts w:ascii="Avenir Book" w:hAnsi="Avenir Book"/>
        </w:rPr>
        <w:t xml:space="preserve"> </w:t>
      </w:r>
      <w:r w:rsidRPr="00327968">
        <w:rPr>
          <w:rFonts w:ascii="Avenir Book" w:hAnsi="Avenir Book"/>
        </w:rPr>
        <w:t>E faz referência a objetos inanimados, que, ainda assim, remetem à vida, como frutas, flores e animais. A partir do século XVI que ela se tornou uma forma autônoma de arte e passou a ser uma “</w:t>
      </w:r>
      <w:r w:rsidRPr="00EE6E5D">
        <w:rPr>
          <w:rFonts w:ascii="Times New Roman" w:hAnsi="Times New Roman" w:cs="Times New Roman"/>
          <w:i/>
        </w:rPr>
        <w:t>declaração filosófica que descreve a finitude do ser e a equidade da existência de coisas orgânicas e inorgânicas.</w:t>
      </w:r>
      <w:r w:rsidRPr="00327968">
        <w:rPr>
          <w:rFonts w:ascii="Avenir Book" w:hAnsi="Avenir Book"/>
        </w:rPr>
        <w:t>” (VOLZ, 2014)</w:t>
      </w:r>
    </w:p>
    <w:p w14:paraId="5F19979C" w14:textId="66F9A848" w:rsidR="00327968" w:rsidRPr="00327968" w:rsidRDefault="000B5C0E" w:rsidP="00BB03C1">
      <w:pPr>
        <w:spacing w:after="120" w:line="360" w:lineRule="auto"/>
        <w:rPr>
          <w:rFonts w:ascii="Avenir Book" w:hAnsi="Avenir Book"/>
        </w:rPr>
      </w:pPr>
      <w:r>
        <w:rPr>
          <w:rFonts w:ascii="Avenir Book" w:hAnsi="Avenir Book"/>
          <w:noProof/>
          <w:lang w:val="en-US"/>
        </w:rPr>
        <w:drawing>
          <wp:inline distT="0" distB="0" distL="0" distR="0" wp14:anchorId="404E05F4" wp14:editId="7BE7DAB0">
            <wp:extent cx="2597737" cy="3209290"/>
            <wp:effectExtent l="0" t="0" r="0" b="0"/>
            <wp:docPr id="96" name="Picture 96" descr="https://lh6.googleusercontent.com/sXcKPZXM7P4volQG-GLxT4EGBqSYjaWfhx1SHdL6HWT5ZJUwUrxb7vCI55mOEHFj74Xbw5tJQvmRQ19X72SaEl8EHy1TcHz7OTccq8LcC6yULJ4q71r5f_uA1Kdl6Fdw3YdkK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descr="https://lh6.googleusercontent.com/sXcKPZXM7P4volQG-GLxT4EGBqSYjaWfhx1SHdL6HWT5ZJUwUrxb7vCI55mOEHFj74Xbw5tJQvmRQ19X72SaEl8EHy1TcHz7OTccq8LcC6yULJ4q71r5f_uA1Kdl6Fdw3YdkK_cR"/>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597737" cy="3209290"/>
                    </a:xfrm>
                    <a:prstGeom prst="rect">
                      <a:avLst/>
                    </a:prstGeom>
                    <a:noFill/>
                    <a:ln>
                      <a:noFill/>
                    </a:ln>
                  </pic:spPr>
                </pic:pic>
              </a:graphicData>
            </a:graphic>
          </wp:inline>
        </w:drawing>
      </w:r>
    </w:p>
    <w:p w14:paraId="1318B601" w14:textId="2885117A" w:rsidR="00327968" w:rsidRPr="00EE6E5D" w:rsidRDefault="00EE6E5D" w:rsidP="00BB03C1">
      <w:pPr>
        <w:spacing w:after="120" w:line="360" w:lineRule="auto"/>
        <w:rPr>
          <w:rFonts w:ascii="Abadi MT Condensed Extra Bold" w:hAnsi="Abadi MT Condensed Extra Bold"/>
          <w:sz w:val="20"/>
          <w:szCs w:val="20"/>
        </w:rPr>
      </w:pPr>
      <w:r>
        <w:rPr>
          <w:rFonts w:ascii="Abadi MT Condensed Extra Bold" w:hAnsi="Abadi MT Condensed Extra Bold"/>
          <w:sz w:val="20"/>
          <w:szCs w:val="20"/>
        </w:rPr>
        <w:t>Fig. 23 .</w:t>
      </w:r>
      <w:r w:rsidR="00327968" w:rsidRPr="00EE6E5D">
        <w:rPr>
          <w:rFonts w:ascii="Abadi MT Condensed Extra Bold" w:hAnsi="Abadi MT Condensed Extra Bold"/>
          <w:sz w:val="20"/>
          <w:szCs w:val="20"/>
        </w:rPr>
        <w:t xml:space="preserve"> Albrecht Dürer</w:t>
      </w:r>
      <w:r>
        <w:rPr>
          <w:rFonts w:ascii="Abadi MT Condensed Extra Bold" w:hAnsi="Abadi MT Condensed Extra Bold"/>
          <w:sz w:val="20"/>
          <w:szCs w:val="20"/>
        </w:rPr>
        <w:t xml:space="preserve"> . São Jerônimo .</w:t>
      </w:r>
      <w:r w:rsidR="00327968" w:rsidRPr="00EE6E5D">
        <w:rPr>
          <w:rFonts w:ascii="Abadi MT Condensed Extra Bold" w:hAnsi="Abadi MT Condensed Extra Bold"/>
          <w:sz w:val="20"/>
          <w:szCs w:val="20"/>
        </w:rPr>
        <w:t xml:space="preserve"> 1521. Óleo sobre madeira de carvalho. 59,5 x 48,5 cm.</w:t>
      </w:r>
    </w:p>
    <w:p w14:paraId="5CF84E9B" w14:textId="1BE8B7C7" w:rsidR="00327968" w:rsidRPr="00327968" w:rsidRDefault="00327968" w:rsidP="00EE6E5D">
      <w:pPr>
        <w:spacing w:after="120" w:line="360" w:lineRule="auto"/>
        <w:jc w:val="both"/>
        <w:rPr>
          <w:rFonts w:ascii="Avenir Book" w:hAnsi="Avenir Book"/>
        </w:rPr>
      </w:pPr>
      <w:r w:rsidRPr="00327968">
        <w:rPr>
          <w:rFonts w:ascii="Avenir Book" w:hAnsi="Avenir Book"/>
        </w:rPr>
        <w:t>O que me faz recordar d</w:t>
      </w:r>
      <w:r w:rsidR="00EE6E5D">
        <w:rPr>
          <w:rFonts w:ascii="Avenir Book" w:hAnsi="Avenir Book"/>
        </w:rPr>
        <w:t xml:space="preserve">a imagem de </w:t>
      </w:r>
      <w:r w:rsidR="00EE6E5D" w:rsidRPr="00EE6E5D">
        <w:rPr>
          <w:rFonts w:ascii="Times New Roman" w:hAnsi="Times New Roman" w:cs="Times New Roman"/>
          <w:i/>
        </w:rPr>
        <w:t>São Jerônimo</w:t>
      </w:r>
      <w:r w:rsidR="00EE6E5D">
        <w:rPr>
          <w:rFonts w:ascii="Avenir Book" w:hAnsi="Avenir Book"/>
        </w:rPr>
        <w:t xml:space="preserve"> </w:t>
      </w:r>
      <w:r w:rsidR="00EE6E5D" w:rsidRPr="00EE6E5D">
        <w:rPr>
          <w:rFonts w:ascii="Abadi MT Condensed Light" w:hAnsi="Abadi MT Condensed Light"/>
        </w:rPr>
        <w:t>(fig.23</w:t>
      </w:r>
      <w:r w:rsidRPr="00EE6E5D">
        <w:rPr>
          <w:rFonts w:ascii="Abadi MT Condensed Light" w:hAnsi="Abadi MT Condensed Light"/>
        </w:rPr>
        <w:t>)</w:t>
      </w:r>
      <w:r w:rsidRPr="00327968">
        <w:rPr>
          <w:rFonts w:ascii="Avenir Book" w:hAnsi="Avenir Book"/>
        </w:rPr>
        <w:t>, de Albrecht Dürer, que Didi-Huberman</w:t>
      </w:r>
      <w:r w:rsidR="00EE6E5D">
        <w:rPr>
          <w:rFonts w:ascii="Avenir Book" w:hAnsi="Avenir Book"/>
        </w:rPr>
        <w:t xml:space="preserve"> (2009) aborda em seu livro </w:t>
      </w:r>
      <w:r w:rsidRPr="00EE6E5D">
        <w:rPr>
          <w:rFonts w:ascii="Times New Roman" w:hAnsi="Times New Roman" w:cs="Times New Roman"/>
          <w:i/>
        </w:rPr>
        <w:t xml:space="preserve">Ser Crânio: lugar, contato, </w:t>
      </w:r>
      <w:r w:rsidR="00EE6E5D" w:rsidRPr="00EE6E5D">
        <w:rPr>
          <w:rFonts w:ascii="Times New Roman" w:hAnsi="Times New Roman" w:cs="Times New Roman"/>
          <w:i/>
        </w:rPr>
        <w:t>pensamento, escultura</w:t>
      </w:r>
      <w:r w:rsidRPr="00327968">
        <w:rPr>
          <w:rFonts w:ascii="Avenir Book" w:hAnsi="Avenir Book"/>
        </w:rPr>
        <w:t xml:space="preserve">. Ele comenta sobre o percurso que Dürer faz entre um </w:t>
      </w:r>
      <w:r w:rsidRPr="00EE6E5D">
        <w:rPr>
          <w:rFonts w:ascii="Times New Roman" w:hAnsi="Times New Roman" w:cs="Times New Roman"/>
          <w:i/>
        </w:rPr>
        <w:t>“crânio vivo, ainda cheio de seu pensamento em ato, e uma caveira cujas cavidades escuras são exibid</w:t>
      </w:r>
      <w:r w:rsidR="00EE6E5D">
        <w:rPr>
          <w:rFonts w:ascii="Times New Roman" w:hAnsi="Times New Roman" w:cs="Times New Roman"/>
          <w:i/>
        </w:rPr>
        <w:t>as no primeiro plano do quadro.</w:t>
      </w:r>
      <w:r w:rsidRPr="00EE6E5D">
        <w:rPr>
          <w:rFonts w:ascii="Times New Roman" w:hAnsi="Times New Roman" w:cs="Times New Roman"/>
          <w:i/>
        </w:rPr>
        <w:t>”</w:t>
      </w:r>
      <w:r w:rsidR="00EE6E5D">
        <w:rPr>
          <w:rFonts w:ascii="Times New Roman" w:hAnsi="Times New Roman" w:cs="Times New Roman"/>
          <w:i/>
        </w:rPr>
        <w:t xml:space="preserve"> </w:t>
      </w:r>
      <w:r w:rsidRPr="00327968">
        <w:rPr>
          <w:rFonts w:ascii="Avenir Book" w:hAnsi="Avenir Book"/>
        </w:rPr>
        <w:t>(p.36/39)</w:t>
      </w:r>
      <w:r w:rsidR="00EE6E5D">
        <w:rPr>
          <w:rFonts w:ascii="Avenir Book" w:hAnsi="Avenir Book"/>
        </w:rPr>
        <w:t>.</w:t>
      </w:r>
      <w:r w:rsidRPr="00327968">
        <w:rPr>
          <w:rFonts w:ascii="Avenir Book" w:hAnsi="Avenir Book"/>
        </w:rPr>
        <w:t xml:space="preserve"> O objeto de seu pensamento já foi o mesmo que o local em que há a formulação desse pensamento - sua mente viva e pensante.</w:t>
      </w:r>
      <w:r w:rsidR="00EE6E5D">
        <w:rPr>
          <w:rFonts w:ascii="Avenir Book" w:hAnsi="Avenir Book"/>
        </w:rPr>
        <w:t xml:space="preserve"> </w:t>
      </w:r>
      <w:r w:rsidRPr="00327968">
        <w:rPr>
          <w:rFonts w:ascii="Avenir Book" w:hAnsi="Avenir Book"/>
        </w:rPr>
        <w:t xml:space="preserve">Esse percurso criado por Dürer faz referência aos dois termos relacionados à natureza morta; </w:t>
      </w:r>
      <w:r w:rsidRPr="00EE6E5D">
        <w:rPr>
          <w:rFonts w:ascii="Times New Roman" w:hAnsi="Times New Roman" w:cs="Times New Roman"/>
          <w:i/>
        </w:rPr>
        <w:t>vanita</w:t>
      </w:r>
      <w:r w:rsidRPr="00327968">
        <w:rPr>
          <w:rFonts w:ascii="Avenir Book" w:hAnsi="Avenir Book"/>
        </w:rPr>
        <w:t xml:space="preserve"> e </w:t>
      </w:r>
      <w:r w:rsidRPr="00EE6E5D">
        <w:rPr>
          <w:rFonts w:ascii="Times New Roman" w:hAnsi="Times New Roman" w:cs="Times New Roman"/>
          <w:i/>
        </w:rPr>
        <w:t>memento mori</w:t>
      </w:r>
      <w:r w:rsidRPr="00327968">
        <w:rPr>
          <w:rFonts w:ascii="Avenir Book" w:hAnsi="Avenir Book"/>
        </w:rPr>
        <w:t xml:space="preserve">. Ambos abordam a fragilidade e finitude da vida e a inutilidade de bens materiais, criticando a vaidade. A popularidade desse tipo de arte teve início no século XVII pois, devido às questões religiosas, havia a crença de que a vida terrena era apenas uma preparação para a vida após a morte. </w:t>
      </w:r>
    </w:p>
    <w:p w14:paraId="55913B63" w14:textId="16D047A2" w:rsidR="00327968" w:rsidRPr="00327968" w:rsidRDefault="00327968" w:rsidP="00EE6E5D">
      <w:pPr>
        <w:spacing w:after="120" w:line="360" w:lineRule="auto"/>
        <w:jc w:val="both"/>
        <w:rPr>
          <w:rFonts w:ascii="Avenir Book" w:hAnsi="Avenir Book"/>
        </w:rPr>
      </w:pPr>
      <w:r w:rsidRPr="00EE6E5D">
        <w:rPr>
          <w:rFonts w:ascii="Times New Roman" w:hAnsi="Times New Roman" w:cs="Times New Roman"/>
          <w:i/>
        </w:rPr>
        <w:t>Memento mori</w:t>
      </w:r>
      <w:r w:rsidRPr="00327968">
        <w:rPr>
          <w:rFonts w:ascii="Avenir Book" w:hAnsi="Avenir Book"/>
        </w:rPr>
        <w:t xml:space="preserve"> é uma frase que advém do latim e significa “</w:t>
      </w:r>
      <w:r w:rsidRPr="00EE6E5D">
        <w:rPr>
          <w:rFonts w:ascii="Times New Roman" w:hAnsi="Times New Roman" w:cs="Times New Roman"/>
          <w:i/>
        </w:rPr>
        <w:t>Lembre-se de que você irá morrer</w:t>
      </w:r>
      <w:r w:rsidRPr="00327968">
        <w:rPr>
          <w:rFonts w:ascii="Avenir Book" w:hAnsi="Avenir Book"/>
        </w:rPr>
        <w:t xml:space="preserve">” e </w:t>
      </w:r>
      <w:r w:rsidRPr="00EE6E5D">
        <w:rPr>
          <w:rFonts w:ascii="Times New Roman" w:hAnsi="Times New Roman" w:cs="Times New Roman"/>
          <w:i/>
        </w:rPr>
        <w:t>vanita</w:t>
      </w:r>
      <w:r w:rsidRPr="00327968">
        <w:rPr>
          <w:rFonts w:ascii="Avenir Book" w:hAnsi="Avenir Book"/>
        </w:rPr>
        <w:t xml:space="preserve"> um subgênero do </w:t>
      </w:r>
      <w:r w:rsidRPr="00EE6E5D">
        <w:rPr>
          <w:rFonts w:ascii="Times New Roman" w:hAnsi="Times New Roman" w:cs="Times New Roman"/>
          <w:i/>
        </w:rPr>
        <w:t>memento mori</w:t>
      </w:r>
      <w:r w:rsidRPr="00327968">
        <w:rPr>
          <w:rFonts w:ascii="Avenir Book" w:hAnsi="Avenir Book"/>
        </w:rPr>
        <w:t xml:space="preserve"> em que se mantém a noção de mortalidade, mas há uma ênfase adicional da insignificância da glória e prazeres terrenos. </w:t>
      </w:r>
      <w:r w:rsidRPr="00EE6E5D">
        <w:rPr>
          <w:rFonts w:ascii="Times New Roman" w:hAnsi="Times New Roman" w:cs="Times New Roman"/>
          <w:i/>
        </w:rPr>
        <w:t>Vanitas still life with a tulip, skull and hour-glass</w:t>
      </w:r>
      <w:r w:rsidRPr="00327968">
        <w:rPr>
          <w:rFonts w:ascii="Avenir Book" w:hAnsi="Avenir Book"/>
        </w:rPr>
        <w:t xml:space="preserve"> de Philippe de Champaigne </w:t>
      </w:r>
      <w:r w:rsidR="00567211">
        <w:rPr>
          <w:rFonts w:ascii="Abadi MT Condensed Light" w:hAnsi="Abadi MT Condensed Light"/>
        </w:rPr>
        <w:t xml:space="preserve">(fig.24) </w:t>
      </w:r>
      <w:r w:rsidRPr="00327968">
        <w:rPr>
          <w:rFonts w:ascii="Avenir Book" w:hAnsi="Avenir Book"/>
        </w:rPr>
        <w:t xml:space="preserve">e </w:t>
      </w:r>
      <w:r w:rsidRPr="00EE6E5D">
        <w:rPr>
          <w:rFonts w:ascii="Times New Roman" w:hAnsi="Times New Roman" w:cs="Times New Roman"/>
          <w:i/>
        </w:rPr>
        <w:t>Self-portrait with vanitas symbols</w:t>
      </w:r>
      <w:r w:rsidRPr="00327968">
        <w:rPr>
          <w:rFonts w:ascii="Avenir Book" w:hAnsi="Avenir Book"/>
        </w:rPr>
        <w:t xml:space="preserve"> de David Bailly </w:t>
      </w:r>
      <w:r w:rsidR="00567211">
        <w:rPr>
          <w:rFonts w:ascii="Abadi MT Condensed Light" w:hAnsi="Abadi MT Condensed Light"/>
        </w:rPr>
        <w:t>(fig.25</w:t>
      </w:r>
      <w:r w:rsidRPr="00EE6E5D">
        <w:rPr>
          <w:rFonts w:ascii="Abadi MT Condensed Light" w:hAnsi="Abadi MT Condensed Light"/>
        </w:rPr>
        <w:t>)</w:t>
      </w:r>
      <w:r w:rsidRPr="00327968">
        <w:rPr>
          <w:rFonts w:ascii="Avenir Book" w:hAnsi="Avenir Book"/>
        </w:rPr>
        <w:t xml:space="preserve"> são exemplos de </w:t>
      </w:r>
      <w:r w:rsidRPr="00EE6E5D">
        <w:rPr>
          <w:rFonts w:ascii="Times New Roman" w:hAnsi="Times New Roman" w:cs="Times New Roman"/>
          <w:i/>
        </w:rPr>
        <w:t>vanitas</w:t>
      </w:r>
      <w:r w:rsidRPr="00327968">
        <w:rPr>
          <w:rFonts w:ascii="Avenir Book" w:hAnsi="Avenir Book"/>
        </w:rPr>
        <w:t>.</w:t>
      </w:r>
      <w:r w:rsidR="00EE6E5D">
        <w:rPr>
          <w:rFonts w:ascii="Avenir Book" w:hAnsi="Avenir Book"/>
        </w:rPr>
        <w:t xml:space="preserve"> </w:t>
      </w:r>
      <w:r w:rsidRPr="00327968">
        <w:rPr>
          <w:rFonts w:ascii="Avenir Book" w:hAnsi="Avenir Book"/>
        </w:rPr>
        <w:t>Na primeira obra Champaigne apresenta 3 elementos: uma flor que repousa num recipiente com água, uma caveira e uma ampulheta com a areia ainda em movimento. A flor é a vida e sua fragilidade, que observamos com a noção de que logo ela murchará, pois a água não é suficiente para mantê-la, apenas prolongará um pouco sua permanência; a caveira nos remete à morte que virá nos buscar um por um, sem distinção de classe social ou crença; e a ampulheta que marca o tempo entre um e outro aparece em movimento como se estivesse contando a nossa aproximação com a morte, já que o tempo da caveira ao seu lado já havia se esgotado.</w:t>
      </w:r>
    </w:p>
    <w:p w14:paraId="5D338BBF" w14:textId="77777777" w:rsidR="00327968" w:rsidRPr="00327968" w:rsidRDefault="00327968" w:rsidP="00BB03C1">
      <w:pPr>
        <w:spacing w:after="120" w:line="360" w:lineRule="auto"/>
        <w:rPr>
          <w:rFonts w:ascii="Avenir Book" w:hAnsi="Avenir Book"/>
        </w:rPr>
      </w:pPr>
    </w:p>
    <w:p w14:paraId="3B0A4282" w14:textId="77777777" w:rsidR="00567211" w:rsidRDefault="00567211" w:rsidP="00BB03C1">
      <w:pPr>
        <w:spacing w:after="120" w:line="360" w:lineRule="auto"/>
        <w:rPr>
          <w:rFonts w:ascii="Avenir Book" w:hAnsi="Avenir Book"/>
        </w:rPr>
      </w:pPr>
    </w:p>
    <w:p w14:paraId="0B027D5A" w14:textId="0AB65AC0" w:rsidR="00327968" w:rsidRPr="00327968" w:rsidRDefault="00567211" w:rsidP="00567211">
      <w:pPr>
        <w:spacing w:after="120" w:line="360" w:lineRule="auto"/>
        <w:jc w:val="center"/>
        <w:rPr>
          <w:rFonts w:ascii="Avenir Book" w:hAnsi="Avenir Book"/>
        </w:rPr>
      </w:pPr>
      <w:r>
        <w:rPr>
          <w:rFonts w:ascii="Avenir Book" w:hAnsi="Avenir Book"/>
          <w:noProof/>
          <w:lang w:val="en-US"/>
        </w:rPr>
        <w:drawing>
          <wp:inline distT="0" distB="0" distL="0" distR="0" wp14:anchorId="0A409957" wp14:editId="59EC3B3D">
            <wp:extent cx="4140000" cy="3038680"/>
            <wp:effectExtent l="0" t="0" r="63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7-07-21 às 9.07.56 AM.png"/>
                    <pic:cNvPicPr/>
                  </pic:nvPicPr>
                  <pic:blipFill>
                    <a:blip r:embed="rId31">
                      <a:extLst>
                        <a:ext uri="{28A0092B-C50C-407E-A947-70E740481C1C}">
                          <a14:useLocalDpi xmlns:a14="http://schemas.microsoft.com/office/drawing/2010/main"/>
                        </a:ext>
                      </a:extLst>
                    </a:blip>
                    <a:stretch>
                      <a:fillRect/>
                    </a:stretch>
                  </pic:blipFill>
                  <pic:spPr>
                    <a:xfrm>
                      <a:off x="0" y="0"/>
                      <a:ext cx="4140000" cy="3038680"/>
                    </a:xfrm>
                    <a:prstGeom prst="rect">
                      <a:avLst/>
                    </a:prstGeom>
                  </pic:spPr>
                </pic:pic>
              </a:graphicData>
            </a:graphic>
          </wp:inline>
        </w:drawing>
      </w:r>
      <w:r>
        <w:rPr>
          <w:rFonts w:ascii="Avenir Book" w:hAnsi="Avenir Book"/>
        </w:rPr>
        <w:t xml:space="preserve">  </w:t>
      </w:r>
      <w:r w:rsidR="000B5C0E">
        <w:rPr>
          <w:rFonts w:ascii="Avenir Book" w:hAnsi="Avenir Book"/>
          <w:noProof/>
          <w:lang w:val="en-US"/>
        </w:rPr>
        <w:drawing>
          <wp:inline distT="0" distB="0" distL="0" distR="0" wp14:anchorId="5CE0D96F" wp14:editId="61D911CD">
            <wp:extent cx="4193389" cy="3058990"/>
            <wp:effectExtent l="0" t="0" r="0" b="0"/>
            <wp:docPr id="97" name="Picture 97" descr="C:\Users\Amanda Yuki\Desktop\Bai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descr="C:\Users\Amanda Yuki\Desktop\Bailly.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193389" cy="3058990"/>
                    </a:xfrm>
                    <a:prstGeom prst="rect">
                      <a:avLst/>
                    </a:prstGeom>
                    <a:noFill/>
                    <a:ln>
                      <a:noFill/>
                    </a:ln>
                  </pic:spPr>
                </pic:pic>
              </a:graphicData>
            </a:graphic>
          </wp:inline>
        </w:drawing>
      </w:r>
    </w:p>
    <w:p w14:paraId="3161AE63" w14:textId="3357F174" w:rsidR="00567211" w:rsidRPr="00567211" w:rsidRDefault="00567211" w:rsidP="00567211">
      <w:pPr>
        <w:spacing w:after="120"/>
        <w:jc w:val="center"/>
        <w:rPr>
          <w:rFonts w:ascii="Abadi MT Condensed Extra Bold" w:hAnsi="Abadi MT Condensed Extra Bold"/>
          <w:sz w:val="20"/>
          <w:szCs w:val="20"/>
        </w:rPr>
      </w:pPr>
      <w:r>
        <w:rPr>
          <w:rFonts w:ascii="Abadi MT Condensed Extra Bold" w:hAnsi="Abadi MT Condensed Extra Bold" w:cs="Times New Roman"/>
          <w:sz w:val="20"/>
          <w:szCs w:val="20"/>
        </w:rPr>
        <w:t xml:space="preserve">Fig. 24 . Philippe Champaigne . </w:t>
      </w:r>
      <w:r w:rsidRPr="00567211">
        <w:rPr>
          <w:rFonts w:ascii="Abadi MT Condensed Extra Bold" w:hAnsi="Abadi MT Condensed Extra Bold" w:cs="Times New Roman"/>
          <w:sz w:val="20"/>
          <w:szCs w:val="20"/>
        </w:rPr>
        <w:t>Vanitas still life with a tulip, skull and hour-glass</w:t>
      </w:r>
      <w:r w:rsidRPr="00567211">
        <w:rPr>
          <w:rFonts w:ascii="Abadi MT Condensed Extra Bold" w:hAnsi="Abadi MT Condensed Extra Bold"/>
          <w:sz w:val="20"/>
          <w:szCs w:val="20"/>
        </w:rPr>
        <w:t xml:space="preserve"> </w:t>
      </w:r>
      <w:r>
        <w:rPr>
          <w:rFonts w:ascii="Abadi MT Condensed Extra Bold" w:hAnsi="Abadi MT Condensed Extra Bold"/>
          <w:sz w:val="20"/>
          <w:szCs w:val="20"/>
        </w:rPr>
        <w:t>. Óleo sobre tela.</w:t>
      </w:r>
    </w:p>
    <w:p w14:paraId="798F9978" w14:textId="70BA1CD2" w:rsidR="00327968" w:rsidRPr="00567211" w:rsidRDefault="00327968" w:rsidP="00567211">
      <w:pPr>
        <w:spacing w:after="120"/>
        <w:jc w:val="center"/>
        <w:rPr>
          <w:rFonts w:ascii="Abadi MT Condensed Extra Bold" w:hAnsi="Abadi MT Condensed Extra Bold"/>
          <w:sz w:val="20"/>
          <w:szCs w:val="20"/>
        </w:rPr>
      </w:pPr>
      <w:r w:rsidRPr="00567211">
        <w:rPr>
          <w:rFonts w:ascii="Abadi MT Condensed Extra Bold" w:hAnsi="Abadi MT Condensed Extra Bold"/>
          <w:sz w:val="20"/>
          <w:szCs w:val="20"/>
        </w:rPr>
        <w:t>F</w:t>
      </w:r>
      <w:r w:rsidR="00567211">
        <w:rPr>
          <w:rFonts w:ascii="Abadi MT Condensed Extra Bold" w:hAnsi="Abadi MT Condensed Extra Bold"/>
          <w:sz w:val="20"/>
          <w:szCs w:val="20"/>
        </w:rPr>
        <w:t>ig. 25 .</w:t>
      </w:r>
      <w:r w:rsidRPr="00567211">
        <w:rPr>
          <w:rFonts w:ascii="Abadi MT Condensed Extra Bold" w:hAnsi="Abadi MT Condensed Extra Bold"/>
          <w:sz w:val="20"/>
          <w:szCs w:val="20"/>
        </w:rPr>
        <w:t xml:space="preserve"> David Bailly</w:t>
      </w:r>
      <w:r w:rsidR="00567211">
        <w:rPr>
          <w:rFonts w:ascii="Abadi MT Condensed Extra Bold" w:hAnsi="Abadi MT Condensed Extra Bold"/>
          <w:sz w:val="20"/>
          <w:szCs w:val="20"/>
        </w:rPr>
        <w:t xml:space="preserve"> </w:t>
      </w:r>
      <w:r w:rsidRPr="00567211">
        <w:rPr>
          <w:rFonts w:ascii="Abadi MT Condensed Extra Bold" w:hAnsi="Abadi MT Condensed Extra Bold"/>
          <w:sz w:val="20"/>
          <w:szCs w:val="20"/>
        </w:rPr>
        <w:t>. Sel</w:t>
      </w:r>
      <w:r w:rsidR="00567211">
        <w:rPr>
          <w:rFonts w:ascii="Abadi MT Condensed Extra Bold" w:hAnsi="Abadi MT Condensed Extra Bold"/>
          <w:sz w:val="20"/>
          <w:szCs w:val="20"/>
        </w:rPr>
        <w:t>f-portrait with vanitas symbols .</w:t>
      </w:r>
      <w:r w:rsidRPr="00567211">
        <w:rPr>
          <w:rFonts w:ascii="Abadi MT Condensed Extra Bold" w:hAnsi="Abadi MT Condensed Extra Bold"/>
          <w:sz w:val="20"/>
          <w:szCs w:val="20"/>
        </w:rPr>
        <w:t xml:space="preserve"> 1651. Óleo sobre tela.</w:t>
      </w:r>
    </w:p>
    <w:p w14:paraId="14FF7E24" w14:textId="77777777" w:rsidR="00327968" w:rsidRPr="00327968" w:rsidRDefault="00327968" w:rsidP="00BB03C1">
      <w:pPr>
        <w:spacing w:after="120" w:line="360" w:lineRule="auto"/>
        <w:rPr>
          <w:rFonts w:ascii="Avenir Book" w:hAnsi="Avenir Book"/>
        </w:rPr>
      </w:pPr>
    </w:p>
    <w:p w14:paraId="78254406" w14:textId="77777777" w:rsidR="00567211" w:rsidRDefault="00567211" w:rsidP="00567211">
      <w:pPr>
        <w:spacing w:after="120" w:line="360" w:lineRule="auto"/>
        <w:jc w:val="both"/>
        <w:rPr>
          <w:rFonts w:ascii="Avenir Book" w:hAnsi="Avenir Book"/>
        </w:rPr>
      </w:pPr>
      <w:r>
        <w:rPr>
          <w:rFonts w:ascii="Avenir Book" w:hAnsi="Avenir Book"/>
        </w:rPr>
        <w:t>O autor</w:t>
      </w:r>
      <w:r w:rsidR="00327968" w:rsidRPr="00327968">
        <w:rPr>
          <w:rFonts w:ascii="Avenir Book" w:hAnsi="Avenir Book"/>
        </w:rPr>
        <w:t>retrato de Bailly apresenta mais elementos incluindo uma relação de tempo a mais do que apenas a ampulheta à direita. Há um jovem segurando o que parece ser seu aut</w:t>
      </w:r>
      <w:r>
        <w:rPr>
          <w:rFonts w:ascii="Avenir Book" w:hAnsi="Avenir Book"/>
        </w:rPr>
        <w:t>or</w:t>
      </w:r>
      <w:r w:rsidR="00327968" w:rsidRPr="00327968">
        <w:rPr>
          <w:rFonts w:ascii="Avenir Book" w:hAnsi="Avenir Book"/>
        </w:rPr>
        <w:t>retrato, mas com uma idade mais avançada, o que dá a entender que seja Bailly na época que pintou essa tela, tendo sido proposital que a imagem principal fosse sua versão mais jovem.</w:t>
      </w:r>
    </w:p>
    <w:p w14:paraId="75D18D6E" w14:textId="77777777" w:rsidR="00567211" w:rsidRDefault="00567211" w:rsidP="00567211">
      <w:pPr>
        <w:spacing w:after="120" w:line="360" w:lineRule="auto"/>
        <w:jc w:val="both"/>
        <w:rPr>
          <w:rFonts w:ascii="Avenir Book" w:hAnsi="Avenir Book"/>
        </w:rPr>
      </w:pPr>
    </w:p>
    <w:p w14:paraId="249927E4" w14:textId="77777777" w:rsidR="000E470D" w:rsidRDefault="000E470D" w:rsidP="00567211">
      <w:pPr>
        <w:spacing w:after="120" w:line="360" w:lineRule="auto"/>
        <w:jc w:val="both"/>
        <w:rPr>
          <w:rFonts w:ascii="Avenir Book" w:hAnsi="Avenir Book"/>
        </w:rPr>
      </w:pPr>
    </w:p>
    <w:p w14:paraId="77C140E0" w14:textId="347B35F3" w:rsidR="00327968" w:rsidRPr="00327968" w:rsidRDefault="00327968" w:rsidP="00567211">
      <w:pPr>
        <w:spacing w:after="120" w:line="360" w:lineRule="auto"/>
        <w:jc w:val="both"/>
        <w:rPr>
          <w:rFonts w:ascii="Avenir Book" w:hAnsi="Avenir Book"/>
        </w:rPr>
      </w:pPr>
      <w:r w:rsidRPr="00327968">
        <w:rPr>
          <w:rFonts w:ascii="Avenir Book" w:hAnsi="Avenir Book"/>
        </w:rPr>
        <w:t>Outras relações com o tempo estão espalhadas sobre a mesa; caveira, ampulheta, flores murchas, vela recém apagada. As bolhas de sabão representando a iminência da morte, que vai acontecer, mas que pode ser a qualquer momento.</w:t>
      </w:r>
      <w:r w:rsidR="00567211">
        <w:rPr>
          <w:rFonts w:ascii="Avenir Book" w:hAnsi="Avenir Book"/>
        </w:rPr>
        <w:t xml:space="preserve"> </w:t>
      </w:r>
      <w:r w:rsidRPr="00327968">
        <w:rPr>
          <w:rFonts w:ascii="Avenir Book" w:hAnsi="Avenir Book"/>
        </w:rPr>
        <w:t>Tais relações me fazem pensar na peça de William Shakespeare, chamado A tragédia de Hamlet, príncipe da Dinamarca. A peça é conhecida pela cena de Hamlet segurando um crânio e a frase “</w:t>
      </w:r>
      <w:r w:rsidRPr="00567211">
        <w:rPr>
          <w:rFonts w:ascii="Times New Roman" w:hAnsi="Times New Roman" w:cs="Times New Roman"/>
          <w:i/>
        </w:rPr>
        <w:t>Ser ou não ser, eis a questão</w:t>
      </w:r>
      <w:r w:rsidRPr="00327968">
        <w:rPr>
          <w:rFonts w:ascii="Avenir Book" w:hAnsi="Avenir Book"/>
        </w:rPr>
        <w:t>”, como se acontecessem ao mesmo tempo, mas são cenas distintas. A frase vem de um discurso solitário proferido por Hamlet antes de precisar re</w:t>
      </w:r>
      <w:r w:rsidR="00567211">
        <w:rPr>
          <w:rFonts w:ascii="Avenir Book" w:hAnsi="Avenir Book"/>
        </w:rPr>
        <w:t>negar o amor de Ofélia</w:t>
      </w:r>
      <w:r w:rsidR="00567211">
        <w:rPr>
          <w:rStyle w:val="FootnoteReference"/>
          <w:rFonts w:ascii="Avenir Book" w:hAnsi="Avenir Book"/>
        </w:rPr>
        <w:footnoteReference w:id="13"/>
      </w:r>
      <w:r w:rsidR="00567211">
        <w:rPr>
          <w:rFonts w:ascii="Avenir Book" w:hAnsi="Avenir Book"/>
        </w:rPr>
        <w:t xml:space="preserve"> </w:t>
      </w:r>
      <w:r w:rsidRPr="00327968">
        <w:rPr>
          <w:rFonts w:ascii="Avenir Book" w:hAnsi="Avenir Book"/>
        </w:rPr>
        <w:t>enquanto o crânio aparece dois atos depois, ao adentrar um cemitério em que um coveiro joga ossos ao relento enquanto cava seus túmulos e Hamlet questiona sobre tudo que aquelas pessoas poderiam ter sido e que não mereciam tal desrespeito.</w:t>
      </w:r>
      <w:r w:rsidR="00567211">
        <w:rPr>
          <w:rFonts w:ascii="Avenir Book" w:hAnsi="Avenir Book"/>
        </w:rPr>
        <w:t xml:space="preserve"> </w:t>
      </w:r>
      <w:r w:rsidRPr="00327968">
        <w:rPr>
          <w:rFonts w:ascii="Avenir Book" w:hAnsi="Avenir Book"/>
        </w:rPr>
        <w:t>Considero interessante que ao descobrir que a caveira pertencia ao bobo da corte que já havia o servido, ele a recolhe proferindo carinhosas lembranças daquele homem, mostrando um novo valor até que de repente a larga como se não fosse nada, contrariando as próprias críticas sobre desrespeito.</w:t>
      </w:r>
      <w:r w:rsidR="00567211">
        <w:rPr>
          <w:rStyle w:val="FootnoteReference"/>
          <w:rFonts w:ascii="Avenir Book" w:hAnsi="Avenir Book"/>
        </w:rPr>
        <w:footnoteReference w:id="14"/>
      </w:r>
      <w:r w:rsidRPr="00327968">
        <w:rPr>
          <w:rFonts w:ascii="Avenir Book" w:hAnsi="Avenir Book"/>
        </w:rPr>
        <w:t xml:space="preserve">  </w:t>
      </w:r>
    </w:p>
    <w:p w14:paraId="4BE2BEC5" w14:textId="77777777" w:rsidR="00327968" w:rsidRPr="00327968" w:rsidRDefault="00327968" w:rsidP="00BB03C1">
      <w:pPr>
        <w:spacing w:after="120" w:line="360" w:lineRule="auto"/>
        <w:rPr>
          <w:rFonts w:ascii="Avenir Book" w:hAnsi="Avenir Book"/>
        </w:rPr>
      </w:pPr>
    </w:p>
    <w:p w14:paraId="54BD6CE6" w14:textId="77777777" w:rsidR="00327968" w:rsidRPr="00327968" w:rsidRDefault="00327968" w:rsidP="00BB03C1">
      <w:pPr>
        <w:spacing w:after="120" w:line="360" w:lineRule="auto"/>
        <w:rPr>
          <w:rFonts w:ascii="Avenir Book" w:hAnsi="Avenir Book"/>
        </w:rPr>
      </w:pPr>
    </w:p>
    <w:p w14:paraId="3A952895" w14:textId="77777777" w:rsidR="00327968" w:rsidRPr="00327968" w:rsidRDefault="00327968" w:rsidP="00BB03C1">
      <w:pPr>
        <w:spacing w:after="120" w:line="360" w:lineRule="auto"/>
        <w:rPr>
          <w:rFonts w:ascii="Avenir Book" w:hAnsi="Avenir Book"/>
        </w:rPr>
      </w:pPr>
    </w:p>
    <w:p w14:paraId="7737260B" w14:textId="1D188D33" w:rsidR="00327968" w:rsidRPr="00327968" w:rsidRDefault="000B5C0E" w:rsidP="00567211">
      <w:pPr>
        <w:spacing w:after="120" w:line="360" w:lineRule="auto"/>
        <w:jc w:val="center"/>
        <w:rPr>
          <w:rFonts w:ascii="Avenir Book" w:hAnsi="Avenir Book"/>
        </w:rPr>
      </w:pPr>
      <w:r>
        <w:rPr>
          <w:rFonts w:ascii="Avenir Book" w:hAnsi="Avenir Book"/>
          <w:noProof/>
          <w:lang w:val="en-US"/>
        </w:rPr>
        <w:drawing>
          <wp:inline distT="0" distB="0" distL="0" distR="0" wp14:anchorId="7999E707" wp14:editId="519004E4">
            <wp:extent cx="8374779" cy="4680000"/>
            <wp:effectExtent l="0" t="0" r="7620" b="0"/>
            <wp:docPr id="98" name="Picture 98" descr="C:\Users\Amanda Yuki\Desktop\Humberto Araújo. fot\amanda_yuki_queda_livre_foto_humberto_araujo-BAIX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Amanda Yuki\Desktop\Humberto Araújo. fot\amanda_yuki_queda_livre_foto_humberto_araujo-BAIXA-9.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8374779" cy="4680000"/>
                    </a:xfrm>
                    <a:prstGeom prst="rect">
                      <a:avLst/>
                    </a:prstGeom>
                    <a:noFill/>
                    <a:ln>
                      <a:noFill/>
                    </a:ln>
                  </pic:spPr>
                </pic:pic>
              </a:graphicData>
            </a:graphic>
          </wp:inline>
        </w:drawing>
      </w:r>
    </w:p>
    <w:p w14:paraId="19BB72C7" w14:textId="283C1909" w:rsidR="00327968" w:rsidRPr="00567211" w:rsidRDefault="000A29D8" w:rsidP="00567211">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 26 .</w:t>
      </w:r>
      <w:r w:rsidR="00327968" w:rsidRPr="00567211">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 Toque-me .</w:t>
      </w:r>
      <w:r w:rsidR="00327968" w:rsidRPr="00567211">
        <w:rPr>
          <w:rFonts w:ascii="Abadi MT Condensed Extra Bold" w:hAnsi="Abadi MT Condensed Extra Bold"/>
          <w:sz w:val="20"/>
          <w:szCs w:val="20"/>
        </w:rPr>
        <w:t xml:space="preserve"> 2016</w:t>
      </w:r>
      <w:r>
        <w:rPr>
          <w:rFonts w:ascii="Abadi MT Condensed Extra Bold" w:hAnsi="Abadi MT Condensed Extra Bold"/>
          <w:sz w:val="20"/>
          <w:szCs w:val="20"/>
        </w:rPr>
        <w:t xml:space="preserve"> </w:t>
      </w:r>
      <w:r w:rsidR="00327968" w:rsidRPr="00567211">
        <w:rPr>
          <w:rFonts w:ascii="Abadi MT Condensed Extra Bold" w:hAnsi="Abadi MT Condensed Extra Bold"/>
          <w:sz w:val="20"/>
          <w:szCs w:val="20"/>
        </w:rPr>
        <w:t>. Concha de ostra, espinhos de Acácia Seyal e cabelo. 11,5 x 8 x 4 cm.</w:t>
      </w:r>
      <w:r w:rsidR="000E470D">
        <w:rPr>
          <w:rFonts w:ascii="Abadi MT Condensed Extra Bold" w:hAnsi="Abadi MT Condensed Extra Bold"/>
          <w:sz w:val="20"/>
          <w:szCs w:val="20"/>
        </w:rPr>
        <w:t xml:space="preserve"> Foto: Humberto Araújo.</w:t>
      </w:r>
    </w:p>
    <w:p w14:paraId="14A6BFC3" w14:textId="77777777" w:rsidR="00783AE0" w:rsidRDefault="00783AE0" w:rsidP="00BB03C1">
      <w:pPr>
        <w:spacing w:after="120" w:line="360" w:lineRule="auto"/>
        <w:rPr>
          <w:rFonts w:ascii="Abadi MT Condensed Extra Bold" w:hAnsi="Abadi MT Condensed Extra Bold"/>
          <w:sz w:val="22"/>
          <w:szCs w:val="22"/>
        </w:rPr>
      </w:pPr>
    </w:p>
    <w:p w14:paraId="709F93FE" w14:textId="2513E02E" w:rsidR="00327968" w:rsidRPr="00567211" w:rsidRDefault="00327968" w:rsidP="00BB03C1">
      <w:pPr>
        <w:spacing w:after="120" w:line="360" w:lineRule="auto"/>
        <w:rPr>
          <w:rFonts w:ascii="Abadi MT Condensed Extra Bold" w:hAnsi="Abadi MT Condensed Extra Bold"/>
          <w:sz w:val="22"/>
          <w:szCs w:val="22"/>
        </w:rPr>
      </w:pPr>
      <w:r w:rsidRPr="00567211">
        <w:rPr>
          <w:rFonts w:ascii="Abadi MT Condensed Extra Bold" w:hAnsi="Abadi MT Condensed Extra Bold"/>
          <w:sz w:val="22"/>
          <w:szCs w:val="22"/>
        </w:rPr>
        <w:t>IMPERMANÊNCIA</w:t>
      </w:r>
    </w:p>
    <w:p w14:paraId="34FD64BF" w14:textId="5DB45DA8" w:rsidR="00327968" w:rsidRPr="00327968" w:rsidRDefault="00327968" w:rsidP="00567211">
      <w:pPr>
        <w:spacing w:after="120" w:line="360" w:lineRule="auto"/>
        <w:jc w:val="both"/>
        <w:rPr>
          <w:rFonts w:ascii="Avenir Book" w:hAnsi="Avenir Book"/>
        </w:rPr>
      </w:pPr>
      <w:r w:rsidRPr="00327968">
        <w:rPr>
          <w:rFonts w:ascii="Avenir Book" w:hAnsi="Avenir Book"/>
        </w:rPr>
        <w:t xml:space="preserve">Vejo dois pontos que se destacam no meu trabalho: contraste e perecibilidade, ou seja, não possuem meios para que sejam conservados por um período longo. O contraste está presente em cada trabalho. Por vezes de cores, de formas ou significados. Em </w:t>
      </w:r>
      <w:r w:rsidRPr="00567211">
        <w:rPr>
          <w:rFonts w:ascii="Times New Roman" w:hAnsi="Times New Roman" w:cs="Times New Roman"/>
          <w:i/>
        </w:rPr>
        <w:t>Conforto</w:t>
      </w:r>
      <w:r w:rsidRPr="00327968">
        <w:rPr>
          <w:rFonts w:ascii="Avenir Book" w:hAnsi="Avenir Book"/>
        </w:rPr>
        <w:t xml:space="preserve"> </w:t>
      </w:r>
      <w:r w:rsidRPr="00567211">
        <w:rPr>
          <w:rFonts w:ascii="Abadi MT Condensed Light" w:hAnsi="Abadi MT Condensed Light"/>
        </w:rPr>
        <w:t>(fig</w:t>
      </w:r>
      <w:r w:rsidR="00567211" w:rsidRPr="00567211">
        <w:rPr>
          <w:rFonts w:ascii="Abadi MT Condensed Light" w:hAnsi="Abadi MT Condensed Light"/>
        </w:rPr>
        <w:t>.</w:t>
      </w:r>
      <w:r w:rsidRPr="00567211">
        <w:rPr>
          <w:rFonts w:ascii="Abadi MT Condensed Light" w:hAnsi="Abadi MT Condensed Light"/>
        </w:rPr>
        <w:t>12)</w:t>
      </w:r>
      <w:r w:rsidRPr="00327968">
        <w:rPr>
          <w:rFonts w:ascii="Avenir Book" w:hAnsi="Avenir Book"/>
        </w:rPr>
        <w:t xml:space="preserve"> há o conflito entre o branco e o laranja, a maciez e calor das penas com a rigidez fria do lagostim. É um vínculo entre as sensações de brisa que acaricia as leves penas sob o sol e do toque molhado da água do mar, cuja temperatura decai em direção à escuridão. As penas dão suavidade ao conjunto e o tom claro intensifica a leveza.</w:t>
      </w:r>
    </w:p>
    <w:p w14:paraId="6751E4DE" w14:textId="401C4F8B" w:rsidR="00327968" w:rsidRPr="00327968" w:rsidRDefault="00327968" w:rsidP="00567211">
      <w:pPr>
        <w:spacing w:after="120" w:line="360" w:lineRule="auto"/>
        <w:jc w:val="both"/>
        <w:rPr>
          <w:rFonts w:ascii="Avenir Book" w:hAnsi="Avenir Book"/>
        </w:rPr>
      </w:pPr>
      <w:r w:rsidRPr="00327968">
        <w:rPr>
          <w:rFonts w:ascii="Avenir Book" w:hAnsi="Avenir Book"/>
        </w:rPr>
        <w:t xml:space="preserve">Já em </w:t>
      </w:r>
      <w:r w:rsidRPr="00567211">
        <w:rPr>
          <w:rFonts w:ascii="Times New Roman" w:hAnsi="Times New Roman" w:cs="Times New Roman"/>
          <w:i/>
        </w:rPr>
        <w:t>Toque-me</w:t>
      </w:r>
      <w:r w:rsidRPr="00327968">
        <w:rPr>
          <w:rFonts w:ascii="Avenir Book" w:hAnsi="Avenir Book"/>
        </w:rPr>
        <w:t xml:space="preserve"> </w:t>
      </w:r>
      <w:r w:rsidR="00567211">
        <w:rPr>
          <w:rFonts w:ascii="Abadi MT Condensed Light" w:hAnsi="Abadi MT Condensed Light"/>
        </w:rPr>
        <w:t>(f</w:t>
      </w:r>
      <w:r w:rsidRPr="00567211">
        <w:rPr>
          <w:rFonts w:ascii="Abadi MT Condensed Light" w:hAnsi="Abadi MT Condensed Light"/>
        </w:rPr>
        <w:t>ig</w:t>
      </w:r>
      <w:r w:rsidR="00567211">
        <w:rPr>
          <w:rFonts w:ascii="Abadi MT Condensed Light" w:hAnsi="Abadi MT Condensed Light"/>
        </w:rPr>
        <w:t>.</w:t>
      </w:r>
      <w:r w:rsidR="000A29D8">
        <w:rPr>
          <w:rFonts w:ascii="Abadi MT Condensed Light" w:hAnsi="Abadi MT Condensed Light"/>
        </w:rPr>
        <w:t xml:space="preserve"> 26</w:t>
      </w:r>
      <w:r w:rsidRPr="00567211">
        <w:rPr>
          <w:rFonts w:ascii="Abadi MT Condensed Light" w:hAnsi="Abadi MT Condensed Light"/>
        </w:rPr>
        <w:t>)</w:t>
      </w:r>
      <w:r w:rsidRPr="00327968">
        <w:rPr>
          <w:rFonts w:ascii="Avenir Book" w:hAnsi="Avenir Book"/>
        </w:rPr>
        <w:t xml:space="preserve">, apresento o cabelo como o elemento macio, para quebrar a rispidez da concha com espinhos. Porém, acrescento a possibilidade do sentimento de repulsa, pois nem todos consideram a ostra um alimento requintado –que também é afrodisíaco-, mas algo asqueroso, devido a sua semelhança com a textura de uma lesma. Enquanto o cabelo também divide opiniões, por ganhar a imagem de sujo quando perde sua utilidade natural, preso a uma cabeça, e, principalmente, na situação de falta de higiene quando é encontrado numa refeição. Os espinhos representam resistência à aproximação e a concha a defesa. Afinal, o que estão defendendo? Seria uma pérola, ou esse híbrido consegue desenvolver algo ainda mais valioso? Uma bomba de sentimentos que partem de fora e de dentro. Aversão e apreciação, sujeira e beleza, ataque e defesa. O mesmo cabelo que causa nojo, também apresenta um teor erótico; um desejo de tocar. A peça clama por toque e algo lá no fundo nos faz desejar obedecê-la enquanto lutamos com a aversão aos detalhes que a compõem. Afinal, o toque é o objetivo ao afogar-se em desejo.  </w:t>
      </w:r>
    </w:p>
    <w:p w14:paraId="4BC5F82E" w14:textId="7F8D9A84" w:rsidR="00327968" w:rsidRPr="00327968" w:rsidRDefault="00327968" w:rsidP="00BB03C1">
      <w:pPr>
        <w:spacing w:after="120" w:line="360" w:lineRule="auto"/>
        <w:rPr>
          <w:rFonts w:ascii="Avenir Book" w:hAnsi="Avenir Book"/>
        </w:rPr>
      </w:pPr>
      <w:r w:rsidRPr="00327968">
        <w:rPr>
          <w:rFonts w:ascii="Avenir Book" w:hAnsi="Avenir Book"/>
        </w:rPr>
        <w:t>O tato é o primeiro sistema sensorial que desenvolvemos e se divide em cinco sensações cutâneas: contato físico, pressão, calor, frio e dor.  É através do toque que distinguimos o que faz parte de nós e o que está fora. A pele é o que nos separa do mundo e DIDI-HUBERMAN</w:t>
      </w:r>
      <w:r w:rsidR="00BD77D9">
        <w:rPr>
          <w:rFonts w:ascii="Avenir Book" w:hAnsi="Avenir Book"/>
        </w:rPr>
        <w:t xml:space="preserve"> </w:t>
      </w:r>
      <w:r w:rsidRPr="00327968">
        <w:rPr>
          <w:rFonts w:ascii="Avenir Book" w:hAnsi="Avenir Book"/>
        </w:rPr>
        <w:t xml:space="preserve">(2009) afirma que: </w:t>
      </w:r>
    </w:p>
    <w:p w14:paraId="1170A9B6" w14:textId="6564A188" w:rsidR="00327968" w:rsidRDefault="00327968" w:rsidP="000A29D8">
      <w:pPr>
        <w:spacing w:after="120"/>
        <w:ind w:left="2268"/>
        <w:jc w:val="both"/>
        <w:rPr>
          <w:rFonts w:ascii="Avenir Book" w:hAnsi="Avenir Book"/>
        </w:rPr>
      </w:pPr>
      <w:r w:rsidRPr="00BD77D9">
        <w:rPr>
          <w:rFonts w:ascii="Times New Roman" w:hAnsi="Times New Roman" w:cs="Times New Roman"/>
          <w:i/>
        </w:rPr>
        <w:t>Esta é um receptáculo, um porta-impressões do mundo ao redor que me esculpe. É, ao mesmo tempo, um campo de escavações de meu destino –este do tempo que me esculpe. É, por fim, uma escrita de minha carne, um conjunto de traços emitidos, desde o interior de meu crânio, por um pensamento inconsciente – pen</w:t>
      </w:r>
      <w:r w:rsidR="000A29D8">
        <w:rPr>
          <w:rFonts w:ascii="Times New Roman" w:hAnsi="Times New Roman" w:cs="Times New Roman"/>
          <w:i/>
        </w:rPr>
        <w:t xml:space="preserve">samento que também me esculpe. Sendo que a escultura também </w:t>
      </w:r>
      <w:r w:rsidRPr="00BD77D9">
        <w:rPr>
          <w:rFonts w:ascii="Times New Roman" w:hAnsi="Times New Roman" w:cs="Times New Roman"/>
          <w:i/>
        </w:rPr>
        <w:t>teria valor de pele naquilo que ela tem capacidade de desenvolver: uma espacialidade que a experiência visível geralmente não consegue apanhar, abraçar...</w:t>
      </w:r>
      <w:r w:rsidRPr="00327968">
        <w:rPr>
          <w:rFonts w:ascii="Avenir Book" w:hAnsi="Avenir Book"/>
        </w:rPr>
        <w:t xml:space="preserve"> (DIDI-HUBERMAN, 2009).</w:t>
      </w:r>
    </w:p>
    <w:p w14:paraId="4B9CFD71" w14:textId="77777777" w:rsidR="000E470D" w:rsidRDefault="000E470D" w:rsidP="000E470D">
      <w:pPr>
        <w:spacing w:after="120" w:line="360" w:lineRule="auto"/>
        <w:jc w:val="both"/>
        <w:rPr>
          <w:rFonts w:ascii="Avenir Book" w:hAnsi="Avenir Book"/>
        </w:rPr>
      </w:pPr>
    </w:p>
    <w:p w14:paraId="5A6E115D" w14:textId="79F0A586" w:rsidR="000E470D" w:rsidRPr="00327968" w:rsidRDefault="000E470D" w:rsidP="000E470D">
      <w:pPr>
        <w:spacing w:after="120" w:line="360" w:lineRule="auto"/>
        <w:jc w:val="both"/>
        <w:rPr>
          <w:rFonts w:ascii="Avenir Book" w:hAnsi="Avenir Book"/>
        </w:rPr>
      </w:pPr>
      <w:r w:rsidRPr="00327968">
        <w:rPr>
          <w:rFonts w:ascii="Avenir Book" w:hAnsi="Avenir Book"/>
        </w:rPr>
        <w:t xml:space="preserve">Em outro trabalho, chamado </w:t>
      </w:r>
      <w:r w:rsidRPr="000A29D8">
        <w:rPr>
          <w:rFonts w:ascii="Times New Roman" w:hAnsi="Times New Roman" w:cs="Times New Roman"/>
          <w:i/>
        </w:rPr>
        <w:t>Inócuo</w:t>
      </w:r>
      <w:r>
        <w:rPr>
          <w:rFonts w:ascii="Avenir Book" w:hAnsi="Avenir Book"/>
        </w:rPr>
        <w:t xml:space="preserve"> </w:t>
      </w:r>
      <w:r w:rsidRPr="000A29D8">
        <w:rPr>
          <w:rFonts w:ascii="Abadi MT Condensed Light" w:hAnsi="Abadi MT Condensed Light"/>
        </w:rPr>
        <w:t xml:space="preserve">(fig. </w:t>
      </w:r>
      <w:r>
        <w:rPr>
          <w:rFonts w:ascii="Abadi MT Condensed Light" w:hAnsi="Abadi MT Condensed Light"/>
        </w:rPr>
        <w:t>27</w:t>
      </w:r>
      <w:r w:rsidRPr="000A29D8">
        <w:rPr>
          <w:rFonts w:ascii="Abadi MT Condensed Light" w:hAnsi="Abadi MT Condensed Light"/>
        </w:rPr>
        <w:t>)</w:t>
      </w:r>
      <w:r w:rsidRPr="00327968">
        <w:rPr>
          <w:rFonts w:ascii="Avenir Book" w:hAnsi="Avenir Book"/>
        </w:rPr>
        <w:t xml:space="preserve">, disponho uma casca de siri coberta pela penugem de penas de galinha com uma única pena inteira, na parte traseira, fazendo referência a um rabo. Conduzo com esses elementos, à uma discussão próxima a de </w:t>
      </w:r>
      <w:r w:rsidRPr="000A29D8">
        <w:rPr>
          <w:rFonts w:ascii="Times New Roman" w:hAnsi="Times New Roman" w:cs="Times New Roman"/>
          <w:i/>
        </w:rPr>
        <w:t>Toque-me</w:t>
      </w:r>
      <w:r w:rsidRPr="00327968">
        <w:rPr>
          <w:rFonts w:ascii="Avenir Book" w:hAnsi="Avenir Book"/>
        </w:rPr>
        <w:t xml:space="preserve"> (2016), com o siri que também é usado como alimento. Sua forma se assemelha a uma raia, mantendo a relação com o mar, enquanto a penugem aparenta pelos e causa discrepância com esse meio.</w:t>
      </w:r>
      <w:r>
        <w:rPr>
          <w:rFonts w:ascii="Avenir Book" w:hAnsi="Avenir Book"/>
        </w:rPr>
        <w:t xml:space="preserve"> </w:t>
      </w:r>
      <w:r w:rsidRPr="00327968">
        <w:rPr>
          <w:rFonts w:ascii="Avenir Book" w:hAnsi="Avenir Book"/>
        </w:rPr>
        <w:t xml:space="preserve">Ambos trazem uma semelhança com </w:t>
      </w:r>
      <w:r w:rsidRPr="000A29D8">
        <w:rPr>
          <w:rFonts w:ascii="Times New Roman" w:hAnsi="Times New Roman" w:cs="Times New Roman"/>
          <w:i/>
        </w:rPr>
        <w:t>Le Déjeuner en fourrure</w:t>
      </w:r>
      <w:r w:rsidRPr="00327968">
        <w:rPr>
          <w:rFonts w:ascii="Avenir Book" w:hAnsi="Avenir Book"/>
        </w:rPr>
        <w:t xml:space="preserve"> </w:t>
      </w:r>
      <w:r w:rsidRPr="000A29D8">
        <w:rPr>
          <w:rFonts w:ascii="Abadi MT Condensed Light" w:hAnsi="Abadi MT Condensed Light"/>
        </w:rPr>
        <w:t>(fig.</w:t>
      </w:r>
      <w:r>
        <w:rPr>
          <w:rFonts w:ascii="Abadi MT Condensed Light" w:hAnsi="Abadi MT Condensed Light"/>
        </w:rPr>
        <w:t xml:space="preserve"> 28</w:t>
      </w:r>
      <w:r w:rsidRPr="000A29D8">
        <w:rPr>
          <w:rFonts w:ascii="Abadi MT Condensed Light" w:hAnsi="Abadi MT Condensed Light"/>
        </w:rPr>
        <w:t>)</w:t>
      </w:r>
      <w:r>
        <w:rPr>
          <w:rFonts w:ascii="Avenir Book" w:hAnsi="Avenir Book"/>
        </w:rPr>
        <w:t xml:space="preserve"> </w:t>
      </w:r>
      <w:r w:rsidRPr="00327968">
        <w:rPr>
          <w:rFonts w:ascii="Avenir Book" w:hAnsi="Avenir Book"/>
        </w:rPr>
        <w:t>de Méret Oppenhein</w:t>
      </w:r>
      <w:r>
        <w:rPr>
          <w:rFonts w:ascii="Avenir Book" w:hAnsi="Avenir Book"/>
        </w:rPr>
        <w:t>, que em tradução livre seria equivalente a c</w:t>
      </w:r>
      <w:r w:rsidRPr="000A29D8">
        <w:rPr>
          <w:rFonts w:ascii="Avenir Book" w:hAnsi="Avenir Book"/>
        </w:rPr>
        <w:t>afé-da-manhã em pele</w:t>
      </w:r>
      <w:r w:rsidRPr="00327968">
        <w:rPr>
          <w:rFonts w:ascii="Avenir Book" w:hAnsi="Avenir Book"/>
        </w:rPr>
        <w:t xml:space="preserve">. Esta envolveu uma xícara de chá, um pires e uma colher com pele de animal, já nos fazendo imaginar qual seria a sensação de tocar nossos lábios naquela textura aveludada e quente. Em contraste com a superfície lisa e fria da cerâmica. Ela manipula os observadores a imaginarem esta situação e ter uma experiência desagradável, apesar da aparência confortável e aconchegante de pelos lisos e macios. </w:t>
      </w:r>
    </w:p>
    <w:p w14:paraId="21371D5C" w14:textId="77777777" w:rsidR="000E470D" w:rsidRPr="000A29D8" w:rsidRDefault="000E470D" w:rsidP="000A29D8">
      <w:pPr>
        <w:spacing w:after="120"/>
        <w:ind w:left="2268"/>
        <w:jc w:val="both"/>
        <w:rPr>
          <w:rFonts w:ascii="Times New Roman" w:hAnsi="Times New Roman" w:cs="Times New Roman"/>
          <w:i/>
        </w:rPr>
      </w:pPr>
    </w:p>
    <w:p w14:paraId="6095DC22" w14:textId="77777777" w:rsidR="000A29D8" w:rsidRDefault="000A29D8" w:rsidP="000A29D8">
      <w:pPr>
        <w:spacing w:after="120"/>
        <w:jc w:val="both"/>
        <w:rPr>
          <w:rFonts w:ascii="Avenir Book" w:hAnsi="Avenir Book"/>
        </w:rPr>
      </w:pPr>
    </w:p>
    <w:p w14:paraId="5B08F9DF" w14:textId="77777777" w:rsidR="000E470D" w:rsidRDefault="000E470D" w:rsidP="000E470D">
      <w:pPr>
        <w:spacing w:after="120" w:line="360" w:lineRule="auto"/>
        <w:jc w:val="center"/>
        <w:rPr>
          <w:rFonts w:ascii="Avenir Book" w:hAnsi="Avenir Book"/>
        </w:rPr>
      </w:pPr>
    </w:p>
    <w:p w14:paraId="02CEA810" w14:textId="229C2375" w:rsidR="00783AE0" w:rsidRPr="00327968" w:rsidRDefault="000E470D" w:rsidP="000E470D">
      <w:pPr>
        <w:spacing w:after="120" w:line="360" w:lineRule="auto"/>
        <w:jc w:val="center"/>
        <w:rPr>
          <w:rFonts w:ascii="Avenir Book" w:hAnsi="Avenir Book"/>
        </w:rPr>
      </w:pPr>
      <w:r>
        <w:rPr>
          <w:rFonts w:ascii="Avenir Book" w:hAnsi="Avenir Book"/>
          <w:noProof/>
          <w:lang w:val="en-US"/>
        </w:rPr>
        <w:drawing>
          <wp:inline distT="0" distB="0" distL="0" distR="0" wp14:anchorId="7BB58CBE" wp14:editId="298437DE">
            <wp:extent cx="7014499" cy="4677605"/>
            <wp:effectExtent l="0" t="0" r="0" b="0"/>
            <wp:docPr id="103" name="Picture 103" descr="C:\Users\Amanda Yuki\Desktop\Humberto Araújo. fot\amanda_yuki_queda_livre_foto_humberto_araujo-BAIX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C:\Users\Amanda Yuki\Desktop\Humberto Araújo. fot\amanda_yuki_queda_livre_foto_humberto_araujo-BAIXA-2.jpg"/>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7014499" cy="4677605"/>
                    </a:xfrm>
                    <a:prstGeom prst="rect">
                      <a:avLst/>
                    </a:prstGeom>
                    <a:noFill/>
                    <a:ln>
                      <a:noFill/>
                    </a:ln>
                  </pic:spPr>
                </pic:pic>
              </a:graphicData>
            </a:graphic>
          </wp:inline>
        </w:drawing>
      </w:r>
    </w:p>
    <w:p w14:paraId="6A8DF48C" w14:textId="5A3091B2" w:rsidR="000E470D" w:rsidRPr="000E470D" w:rsidRDefault="00327968" w:rsidP="000E470D">
      <w:pPr>
        <w:spacing w:line="360" w:lineRule="auto"/>
        <w:ind w:right="-850"/>
        <w:jc w:val="center"/>
        <w:rPr>
          <w:rFonts w:ascii="Abadi MT Condensed Extra Bold" w:hAnsi="Abadi MT Condensed Extra Bold" w:cs="Arial"/>
          <w:sz w:val="20"/>
          <w:szCs w:val="20"/>
        </w:rPr>
      </w:pPr>
      <w:r w:rsidRPr="00327968">
        <w:rPr>
          <w:rFonts w:ascii="Avenir Book" w:hAnsi="Avenir Book"/>
        </w:rPr>
        <w:t xml:space="preserve"> </w:t>
      </w:r>
      <w:r w:rsidR="000E470D">
        <w:rPr>
          <w:rFonts w:ascii="Abadi MT Condensed Extra Bold" w:hAnsi="Abadi MT Condensed Extra Bold" w:cs="Arial"/>
          <w:sz w:val="20"/>
          <w:szCs w:val="20"/>
        </w:rPr>
        <w:t>Fig.</w:t>
      </w:r>
      <w:r w:rsidR="000E470D" w:rsidRPr="000E470D">
        <w:rPr>
          <w:rFonts w:ascii="Abadi MT Condensed Extra Bold" w:hAnsi="Abadi MT Condensed Extra Bold" w:cs="Arial"/>
          <w:sz w:val="20"/>
          <w:szCs w:val="20"/>
        </w:rPr>
        <w:t xml:space="preserve"> 27</w:t>
      </w:r>
      <w:r w:rsidR="000E470D">
        <w:rPr>
          <w:rFonts w:ascii="Abadi MT Condensed Extra Bold" w:hAnsi="Abadi MT Condensed Extra Bold" w:cs="Arial"/>
          <w:sz w:val="20"/>
          <w:szCs w:val="20"/>
        </w:rPr>
        <w:t xml:space="preserve"> .</w:t>
      </w:r>
      <w:r w:rsidR="000E470D" w:rsidRPr="000E470D">
        <w:rPr>
          <w:rFonts w:ascii="Abadi MT Condensed Extra Bold" w:hAnsi="Abadi MT Condensed Extra Bold" w:cs="Arial"/>
          <w:sz w:val="20"/>
          <w:szCs w:val="20"/>
        </w:rPr>
        <w:t xml:space="preserve"> Amanda Yuki</w:t>
      </w:r>
      <w:r w:rsidR="000E470D">
        <w:rPr>
          <w:rFonts w:ascii="Abadi MT Condensed Extra Bold" w:hAnsi="Abadi MT Condensed Extra Bold" w:cs="Arial"/>
          <w:sz w:val="20"/>
          <w:szCs w:val="20"/>
        </w:rPr>
        <w:t xml:space="preserve"> . Inócuo .</w:t>
      </w:r>
      <w:r w:rsidR="000E470D" w:rsidRPr="000E470D">
        <w:rPr>
          <w:rFonts w:ascii="Abadi MT Condensed Extra Bold" w:hAnsi="Abadi MT Condensed Extra Bold" w:cs="Arial"/>
          <w:sz w:val="20"/>
          <w:szCs w:val="20"/>
        </w:rPr>
        <w:t xml:space="preserve"> 2016. Casca de siri, pena de galinha</w:t>
      </w:r>
      <w:r w:rsidR="000E470D">
        <w:rPr>
          <w:rFonts w:ascii="Abadi MT Condensed Extra Bold" w:hAnsi="Abadi MT Condensed Extra Bold" w:cs="Arial"/>
          <w:sz w:val="20"/>
          <w:szCs w:val="20"/>
        </w:rPr>
        <w:t xml:space="preserve"> e penugem. </w:t>
      </w:r>
      <w:r w:rsidR="000E470D" w:rsidRPr="000E470D">
        <w:rPr>
          <w:rFonts w:ascii="Abadi MT Condensed Extra Bold" w:hAnsi="Abadi MT Condensed Extra Bold" w:cs="Arial"/>
          <w:sz w:val="20"/>
          <w:szCs w:val="20"/>
        </w:rPr>
        <w:t>12,5 x 17,5 x 3 cm.</w:t>
      </w:r>
      <w:r w:rsidR="000E470D">
        <w:rPr>
          <w:rFonts w:ascii="Abadi MT Condensed Extra Bold" w:hAnsi="Abadi MT Condensed Extra Bold" w:cs="Arial"/>
          <w:sz w:val="20"/>
          <w:szCs w:val="20"/>
        </w:rPr>
        <w:t xml:space="preserve"> Foto: Humberto Araújo.</w:t>
      </w:r>
    </w:p>
    <w:p w14:paraId="2A2B6F74" w14:textId="77777777" w:rsidR="00327968" w:rsidRPr="00327968" w:rsidRDefault="00327968" w:rsidP="00BB03C1">
      <w:pPr>
        <w:spacing w:after="120" w:line="360" w:lineRule="auto"/>
        <w:rPr>
          <w:rFonts w:ascii="Avenir Book" w:hAnsi="Avenir Book"/>
        </w:rPr>
      </w:pPr>
    </w:p>
    <w:p w14:paraId="7285FE4A" w14:textId="4454E747" w:rsidR="00327968" w:rsidRPr="00327968" w:rsidRDefault="000A29D8" w:rsidP="000A29D8">
      <w:pPr>
        <w:spacing w:after="120" w:line="360" w:lineRule="auto"/>
        <w:jc w:val="center"/>
        <w:rPr>
          <w:rFonts w:ascii="Avenir Book" w:hAnsi="Avenir Book"/>
        </w:rPr>
      </w:pPr>
      <w:r>
        <w:rPr>
          <w:rFonts w:ascii="Avenir Book" w:hAnsi="Avenir Book"/>
          <w:noProof/>
          <w:lang w:val="en-US"/>
        </w:rPr>
        <w:drawing>
          <wp:inline distT="0" distB="0" distL="0" distR="0" wp14:anchorId="06BE91B5" wp14:editId="67507CEC">
            <wp:extent cx="5309197" cy="2984940"/>
            <wp:effectExtent l="0" t="0" r="0" b="12700"/>
            <wp:docPr id="101" name="Picture 101" descr="https://media.npr.org/assets/img/2016/02/09/meretoppenheim_wide-1869a058ac07a30f5892d88eb228d03670167dad.jpg?s=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https://media.npr.org/assets/img/2016/02/09/meretoppenheim_wide-1869a058ac07a30f5892d88eb228d03670167dad.jpg?s=1400"/>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309197" cy="2984940"/>
                    </a:xfrm>
                    <a:prstGeom prst="rect">
                      <a:avLst/>
                    </a:prstGeom>
                    <a:noFill/>
                    <a:ln>
                      <a:noFill/>
                    </a:ln>
                  </pic:spPr>
                </pic:pic>
              </a:graphicData>
            </a:graphic>
          </wp:inline>
        </w:drawing>
      </w:r>
    </w:p>
    <w:p w14:paraId="19795D8A" w14:textId="30946D47" w:rsidR="00327968" w:rsidRPr="000A29D8" w:rsidRDefault="000E470D" w:rsidP="000A29D8">
      <w:pPr>
        <w:spacing w:after="120"/>
        <w:jc w:val="center"/>
        <w:rPr>
          <w:rFonts w:ascii="Abadi MT Condensed Extra Bold" w:hAnsi="Abadi MT Condensed Extra Bold"/>
          <w:sz w:val="20"/>
          <w:szCs w:val="20"/>
        </w:rPr>
      </w:pPr>
      <w:r>
        <w:rPr>
          <w:rFonts w:ascii="Abadi MT Condensed Extra Bold" w:hAnsi="Abadi MT Condensed Extra Bold"/>
          <w:sz w:val="20"/>
          <w:szCs w:val="20"/>
        </w:rPr>
        <w:t>Fig. 28</w:t>
      </w:r>
      <w:r w:rsidR="000A29D8">
        <w:rPr>
          <w:rFonts w:ascii="Abadi MT Condensed Extra Bold" w:hAnsi="Abadi MT Condensed Extra Bold"/>
          <w:sz w:val="20"/>
          <w:szCs w:val="20"/>
        </w:rPr>
        <w:t xml:space="preserve"> .</w:t>
      </w:r>
      <w:r w:rsidR="00327968" w:rsidRPr="000A29D8">
        <w:rPr>
          <w:rFonts w:ascii="Abadi MT Condensed Extra Bold" w:hAnsi="Abadi MT Condensed Extra Bold"/>
          <w:sz w:val="20"/>
          <w:szCs w:val="20"/>
        </w:rPr>
        <w:t xml:space="preserve"> Méret Oppenhein</w:t>
      </w:r>
      <w:r w:rsidR="000A29D8">
        <w:rPr>
          <w:rFonts w:ascii="Abadi MT Condensed Extra Bold" w:hAnsi="Abadi MT Condensed Extra Bold"/>
          <w:sz w:val="20"/>
          <w:szCs w:val="20"/>
        </w:rPr>
        <w:t xml:space="preserve"> </w:t>
      </w:r>
      <w:r w:rsidR="00327968" w:rsidRPr="000A29D8">
        <w:rPr>
          <w:rFonts w:ascii="Abadi MT Condensed Extra Bold" w:hAnsi="Abadi MT Condensed Extra Bold"/>
          <w:sz w:val="20"/>
          <w:szCs w:val="20"/>
        </w:rPr>
        <w:t>. Le Déjeuner en fourrure</w:t>
      </w:r>
      <w:r w:rsidR="000A29D8">
        <w:rPr>
          <w:rFonts w:ascii="Abadi MT Condensed Extra Bold" w:hAnsi="Abadi MT Condensed Extra Bold"/>
          <w:sz w:val="20"/>
          <w:szCs w:val="20"/>
        </w:rPr>
        <w:t xml:space="preserve"> </w:t>
      </w:r>
      <w:r w:rsidR="00327968" w:rsidRPr="000A29D8">
        <w:rPr>
          <w:rFonts w:ascii="Abadi MT Condensed Extra Bold" w:hAnsi="Abadi MT Condensed Extra Bold"/>
          <w:sz w:val="20"/>
          <w:szCs w:val="20"/>
        </w:rPr>
        <w:t>. 1936. Xícara, pires e colher cobertos de pelo de gazela chinesa.</w:t>
      </w:r>
    </w:p>
    <w:p w14:paraId="600625F6" w14:textId="77777777" w:rsidR="00327968" w:rsidRPr="000A29D8" w:rsidRDefault="00327968" w:rsidP="000A29D8">
      <w:pPr>
        <w:spacing w:after="120"/>
        <w:jc w:val="center"/>
        <w:rPr>
          <w:rFonts w:ascii="Abadi MT Condensed Extra Bold" w:hAnsi="Abadi MT Condensed Extra Bold"/>
          <w:sz w:val="20"/>
          <w:szCs w:val="20"/>
        </w:rPr>
      </w:pPr>
      <w:r w:rsidRPr="000A29D8">
        <w:rPr>
          <w:rFonts w:ascii="Abadi MT Condensed Extra Bold" w:hAnsi="Abadi MT Condensed Extra Bold"/>
          <w:sz w:val="20"/>
          <w:szCs w:val="20"/>
        </w:rPr>
        <w:t>Copo: 10,9 cm de diâmetro; pires: 23,7 cm de diâmetro; colher: 20,2 cm de comprimento. Altura total: 7,3.</w:t>
      </w:r>
    </w:p>
    <w:p w14:paraId="3E93BA0A" w14:textId="77777777" w:rsidR="000A29D8" w:rsidRDefault="000A29D8" w:rsidP="00BB03C1">
      <w:pPr>
        <w:spacing w:after="120" w:line="360" w:lineRule="auto"/>
        <w:rPr>
          <w:rFonts w:ascii="Avenir Book" w:hAnsi="Avenir Book"/>
        </w:rPr>
      </w:pPr>
    </w:p>
    <w:p w14:paraId="6BCD4A70" w14:textId="53540A44" w:rsidR="00327968" w:rsidRPr="00327968" w:rsidRDefault="00327968" w:rsidP="000A29D8">
      <w:pPr>
        <w:spacing w:after="120" w:line="360" w:lineRule="auto"/>
        <w:jc w:val="both"/>
        <w:rPr>
          <w:rFonts w:ascii="Avenir Book" w:hAnsi="Avenir Book"/>
        </w:rPr>
      </w:pPr>
      <w:r w:rsidRPr="00327968">
        <w:rPr>
          <w:rFonts w:ascii="Avenir Book" w:hAnsi="Avenir Book"/>
        </w:rPr>
        <w:t xml:space="preserve">Esse objeto surrealista foi inspirado por um comentário de Picasso sobre uma pulseira de pelo que usava.  Ela estava num café de Paris com Pablo Picasso e Dora Maar, ao que ele diz que se poderia cobrir </w:t>
      </w:r>
      <w:r w:rsidR="000A29D8">
        <w:rPr>
          <w:rFonts w:ascii="Avenir Book" w:hAnsi="Avenir Book"/>
        </w:rPr>
        <w:t>qualquer coisa com pele e Oppenh</w:t>
      </w:r>
      <w:r w:rsidRPr="00327968">
        <w:rPr>
          <w:rFonts w:ascii="Avenir Book" w:hAnsi="Avenir Book"/>
        </w:rPr>
        <w:t xml:space="preserve">eim responde </w:t>
      </w:r>
      <w:r w:rsidR="000A29D8">
        <w:rPr>
          <w:rFonts w:ascii="Times New Roman" w:hAnsi="Times New Roman" w:cs="Times New Roman"/>
          <w:i/>
        </w:rPr>
        <w:t>m</w:t>
      </w:r>
      <w:r w:rsidRPr="000A29D8">
        <w:rPr>
          <w:rFonts w:ascii="Times New Roman" w:hAnsi="Times New Roman" w:cs="Times New Roman"/>
          <w:i/>
        </w:rPr>
        <w:t>esmo esta xícara e pires</w:t>
      </w:r>
      <w:r w:rsidRPr="00327968">
        <w:rPr>
          <w:rFonts w:ascii="Avenir Book" w:hAnsi="Avenir Book"/>
        </w:rPr>
        <w:t>. Ao ser chamada para participar da primeira exposição surrealista dedica</w:t>
      </w:r>
      <w:r w:rsidR="000A29D8">
        <w:rPr>
          <w:rFonts w:ascii="Avenir Book" w:hAnsi="Avenir Book"/>
        </w:rPr>
        <w:t xml:space="preserve">do a objetos, Oppenheim cria o </w:t>
      </w:r>
      <w:r w:rsidR="000A29D8" w:rsidRPr="000A29D8">
        <w:rPr>
          <w:rFonts w:ascii="Times New Roman" w:hAnsi="Times New Roman" w:cs="Times New Roman"/>
          <w:i/>
        </w:rPr>
        <w:t>Le Déjeuner en fourrure</w:t>
      </w:r>
      <w:r w:rsidRPr="00327968">
        <w:rPr>
          <w:rFonts w:ascii="Avenir Book" w:hAnsi="Avenir Book"/>
        </w:rPr>
        <w:t xml:space="preserve"> com uma xícara de chá, pires e colher comprados em uma loja de departamento, os quais cobriu com pele de gazela chinesa. </w:t>
      </w:r>
    </w:p>
    <w:p w14:paraId="38ED9214" w14:textId="77777777" w:rsidR="000A29D8" w:rsidRDefault="000A29D8" w:rsidP="000A29D8">
      <w:pPr>
        <w:spacing w:after="120" w:line="360" w:lineRule="auto"/>
        <w:jc w:val="center"/>
        <w:rPr>
          <w:rFonts w:ascii="Avenir Book" w:hAnsi="Avenir Book"/>
        </w:rPr>
      </w:pPr>
      <w:r>
        <w:rPr>
          <w:rFonts w:ascii="Avenir Book" w:hAnsi="Avenir Book"/>
          <w:noProof/>
          <w:lang w:val="en-US"/>
        </w:rPr>
        <w:drawing>
          <wp:inline distT="0" distB="0" distL="0" distR="0" wp14:anchorId="3987E61A" wp14:editId="01266496">
            <wp:extent cx="5086985" cy="5563235"/>
            <wp:effectExtent l="0" t="9525" r="8890" b="8890"/>
            <wp:docPr id="102" name="Picture 102" descr="C:\Users\Amanda Yuki\Desktop\Humberto Araújo. fot\amanda_yuki_queda_livre_foto_humberto_araujo-BAIX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8" descr="C:\Users\Amanda Yuki\Desktop\Humberto Araújo. fot\amanda_yuki_queda_livre_foto_humberto_araujo-BAIXA-4.jpg"/>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rot="5400000">
                      <a:off x="0" y="0"/>
                      <a:ext cx="5086985" cy="5563235"/>
                    </a:xfrm>
                    <a:prstGeom prst="rect">
                      <a:avLst/>
                    </a:prstGeom>
                    <a:noFill/>
                    <a:ln>
                      <a:noFill/>
                    </a:ln>
                    <a:extLst>
                      <a:ext uri="{53640926-AAD7-44d8-BBD7-CCE9431645EC}">
                        <a14:shadowObscured xmlns:a14="http://schemas.microsoft.com/office/drawing/2010/main"/>
                      </a:ext>
                    </a:extLst>
                  </pic:spPr>
                </pic:pic>
              </a:graphicData>
            </a:graphic>
          </wp:inline>
        </w:drawing>
      </w:r>
    </w:p>
    <w:p w14:paraId="152FA439" w14:textId="1643A3DA" w:rsidR="00327968" w:rsidRPr="000E470D" w:rsidRDefault="000E470D" w:rsidP="000E470D">
      <w:pPr>
        <w:spacing w:after="120" w:line="360" w:lineRule="auto"/>
        <w:jc w:val="center"/>
        <w:rPr>
          <w:rFonts w:ascii="Abadi MT Condensed Extra Bold" w:hAnsi="Abadi MT Condensed Extra Bold"/>
          <w:sz w:val="20"/>
          <w:szCs w:val="20"/>
        </w:rPr>
      </w:pPr>
      <w:r>
        <w:rPr>
          <w:rFonts w:ascii="Abadi MT Condensed Extra Bold" w:hAnsi="Abadi MT Condensed Extra Bold"/>
          <w:sz w:val="20"/>
          <w:szCs w:val="20"/>
        </w:rPr>
        <w:t>Fig. 30 .</w:t>
      </w:r>
      <w:r w:rsidR="00327968" w:rsidRPr="000A29D8">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 Mariposa .</w:t>
      </w:r>
      <w:r w:rsidR="00327968" w:rsidRPr="000A29D8">
        <w:rPr>
          <w:rFonts w:ascii="Abadi MT Condensed Extra Bold" w:hAnsi="Abadi MT Condensed Extra Bold"/>
          <w:sz w:val="20"/>
          <w:szCs w:val="20"/>
        </w:rPr>
        <w:t xml:space="preserve"> 2016. Rabo </w:t>
      </w:r>
      <w:r w:rsidR="00327968" w:rsidRPr="000E470D">
        <w:rPr>
          <w:rFonts w:ascii="Abadi MT Condensed Extra Bold" w:hAnsi="Abadi MT Condensed Extra Bold"/>
          <w:sz w:val="20"/>
          <w:szCs w:val="20"/>
        </w:rPr>
        <w:t>de peixe e cabelo.</w:t>
      </w:r>
      <w:r w:rsidRPr="000E470D">
        <w:rPr>
          <w:rFonts w:ascii="Abadi MT Condensed Extra Bold" w:hAnsi="Abadi MT Condensed Extra Bold"/>
          <w:sz w:val="20"/>
          <w:szCs w:val="20"/>
        </w:rPr>
        <w:t xml:space="preserve"> </w:t>
      </w:r>
      <w:r w:rsidR="00327968" w:rsidRPr="000E470D">
        <w:rPr>
          <w:rFonts w:ascii="Abadi MT Condensed Extra Bold" w:hAnsi="Abadi MT Condensed Extra Bold"/>
          <w:sz w:val="20"/>
          <w:szCs w:val="20"/>
        </w:rPr>
        <w:t>12,5 x 18 x 2,5 cm.</w:t>
      </w:r>
      <w:r>
        <w:rPr>
          <w:rFonts w:ascii="Abadi MT Condensed Extra Bold" w:hAnsi="Abadi MT Condensed Extra Bold"/>
          <w:sz w:val="20"/>
          <w:szCs w:val="20"/>
        </w:rPr>
        <w:t xml:space="preserve"> Foto: Humberto Araújo.</w:t>
      </w:r>
    </w:p>
    <w:p w14:paraId="5FBBE669" w14:textId="3F77D50D" w:rsidR="00327968" w:rsidRPr="00327968" w:rsidRDefault="00327968" w:rsidP="000E470D">
      <w:pPr>
        <w:spacing w:after="120" w:line="360" w:lineRule="auto"/>
        <w:jc w:val="both"/>
        <w:rPr>
          <w:rFonts w:ascii="Avenir Book" w:hAnsi="Avenir Book"/>
        </w:rPr>
      </w:pPr>
      <w:r w:rsidRPr="00327968">
        <w:rPr>
          <w:rFonts w:ascii="Avenir Book" w:hAnsi="Avenir Book"/>
        </w:rPr>
        <w:t>Em cada trabalho existe um tipo de brincadeira. Algumas quase maliciosas, enquanto outras, toscamente</w:t>
      </w:r>
      <w:r w:rsidR="000E470D">
        <w:rPr>
          <w:rFonts w:ascii="Avenir Book" w:hAnsi="Avenir Book"/>
        </w:rPr>
        <w:t xml:space="preserve"> infantis, como </w:t>
      </w:r>
      <w:r w:rsidR="000E470D" w:rsidRPr="000E470D">
        <w:rPr>
          <w:rFonts w:ascii="Times New Roman" w:hAnsi="Times New Roman" w:cs="Times New Roman"/>
          <w:i/>
        </w:rPr>
        <w:t>Mariposa</w:t>
      </w:r>
      <w:r w:rsidR="000E470D">
        <w:rPr>
          <w:rFonts w:ascii="Avenir Book" w:hAnsi="Avenir Book"/>
        </w:rPr>
        <w:t xml:space="preserve"> </w:t>
      </w:r>
      <w:r w:rsidR="000E470D" w:rsidRPr="000E470D">
        <w:rPr>
          <w:rFonts w:ascii="Abadi MT Condensed Light" w:hAnsi="Abadi MT Condensed Light"/>
        </w:rPr>
        <w:t>(fig.30)</w:t>
      </w:r>
      <w:r w:rsidRPr="00327968">
        <w:rPr>
          <w:rFonts w:ascii="Avenir Book" w:hAnsi="Avenir Book"/>
        </w:rPr>
        <w:t>, que brinca com a estrutura do rabo de peixe, criando uma alusão com o formato das asas de uma borboleta, enquanto o cabelo faz referência aos pelos de seu corpo.  É o rabo cujo movimento permite deslizar pela água e são as asas que batem forte e voam alto. Pode flutuar onde desejar; pode ser quem quiser ser.</w:t>
      </w:r>
    </w:p>
    <w:p w14:paraId="3DDE9394" w14:textId="4A9D3D28" w:rsidR="000E470D" w:rsidRDefault="00327968" w:rsidP="000E470D">
      <w:pPr>
        <w:spacing w:after="120" w:line="360" w:lineRule="auto"/>
        <w:jc w:val="both"/>
        <w:rPr>
          <w:rFonts w:ascii="Avenir Book" w:hAnsi="Avenir Book"/>
        </w:rPr>
      </w:pPr>
      <w:r w:rsidRPr="00327968">
        <w:rPr>
          <w:rFonts w:ascii="Avenir Book" w:hAnsi="Avenir Book"/>
        </w:rPr>
        <w:t xml:space="preserve">Fragmentos de vida, pedaços de alma, restos descartados. Um pingo de esperança ou a última gota de resistência. Eu embarco em uma montanha russa de sentimentos, de onde saem meus trabalhos. Sobe e desce, sobre e desce, esquerda, direita, o estômago revira, vejo o chão quando olho para cima, quero sair, mas estou presa. O cinto me prende, ou eu nem ao menos tento soltá-lo? É doloroso me expor, me destrinchar, enquanto detalho o que me faz produzir. Mas também é excitante ver até onde consigo chegar. A necessidade de recolher pedaços soltos e juntá-los para que talvez eu me conserte. Fragmentos de mim mesma, num processo inútil de fazer-me inteira. Sempre faltará uma peça, que manteria tudo unido. O elo que impediria que se desmoronasse novamente. </w:t>
      </w:r>
      <w:r w:rsidR="000E470D" w:rsidRPr="000E470D">
        <w:rPr>
          <w:rFonts w:ascii="Times New Roman" w:hAnsi="Times New Roman" w:cs="Times New Roman"/>
          <w:i/>
        </w:rPr>
        <w:t>Inócuo</w:t>
      </w:r>
      <w:r w:rsidR="000E470D">
        <w:rPr>
          <w:rFonts w:ascii="Avenir Book" w:hAnsi="Avenir Book"/>
        </w:rPr>
        <w:t xml:space="preserve"> </w:t>
      </w:r>
      <w:r w:rsidR="000E470D" w:rsidRPr="000E470D">
        <w:rPr>
          <w:rFonts w:ascii="Abadi MT Condensed Light" w:hAnsi="Abadi MT Condensed Light"/>
        </w:rPr>
        <w:t>(fig.26</w:t>
      </w:r>
      <w:r w:rsidRPr="000E470D">
        <w:rPr>
          <w:rFonts w:ascii="Abadi MT Condensed Light" w:hAnsi="Abadi MT Condensed Light"/>
        </w:rPr>
        <w:t>)</w:t>
      </w:r>
      <w:r w:rsidRPr="00327968">
        <w:rPr>
          <w:rFonts w:ascii="Avenir Book" w:hAnsi="Avenir Book"/>
        </w:rPr>
        <w:t xml:space="preserve"> participa da mesma brincadeira que existe em </w:t>
      </w:r>
      <w:r w:rsidRPr="000E470D">
        <w:rPr>
          <w:rFonts w:ascii="Times New Roman" w:hAnsi="Times New Roman" w:cs="Times New Roman"/>
          <w:i/>
        </w:rPr>
        <w:t>Mariposa</w:t>
      </w:r>
      <w:r w:rsidRPr="00327968">
        <w:rPr>
          <w:rFonts w:ascii="Avenir Book" w:hAnsi="Avenir Book"/>
        </w:rPr>
        <w:t xml:space="preserve"> </w:t>
      </w:r>
      <w:r w:rsidR="009A76C0">
        <w:rPr>
          <w:rFonts w:ascii="Abadi MT Condensed Light" w:hAnsi="Abadi MT Condensed Light"/>
        </w:rPr>
        <w:t>(fig.30</w:t>
      </w:r>
      <w:r w:rsidRPr="000E470D">
        <w:rPr>
          <w:rFonts w:ascii="Abadi MT Condensed Light" w:hAnsi="Abadi MT Condensed Light"/>
        </w:rPr>
        <w:t>)</w:t>
      </w:r>
      <w:r w:rsidRPr="00327968">
        <w:rPr>
          <w:rFonts w:ascii="Avenir Book" w:hAnsi="Avenir Book"/>
        </w:rPr>
        <w:t>. Ora é a casca de um siri, ora faz referência ao formato de uma raia, e por vezes não é nada disso. A cobertura de penas dificulta imaginá-lo debaixo d’água, enquanto o resto grita que não pertence à terra. É um ser que não tem um lar e se sente errado onde quer que esteja. É um, é dois, excede e falta.</w:t>
      </w:r>
      <w:r w:rsidR="000E470D">
        <w:rPr>
          <w:rFonts w:ascii="Avenir Book" w:hAnsi="Avenir Book"/>
        </w:rPr>
        <w:t xml:space="preserve"> </w:t>
      </w:r>
      <w:r w:rsidRPr="00327968">
        <w:rPr>
          <w:rFonts w:ascii="Avenir Book" w:hAnsi="Avenir Book"/>
        </w:rPr>
        <w:t xml:space="preserve">Cada material utilizado tem sua especificidade. Muitos vieram como presentes por pessoas que consideraram que eu poderia dar um novo sentido a eles, e outros foram coletados por mim, por, de alguma forma, terem destacados no meio de inúmeros outros. Em sua maioria, não há nada de valioso ou raro, são fragmentos que passam despercebidos nas ruas. O que os torna especiais são os significados particulares que residem no ser de quem os coletou. </w:t>
      </w:r>
    </w:p>
    <w:p w14:paraId="13649F42" w14:textId="68D8AF05" w:rsidR="00327968" w:rsidRPr="00327968" w:rsidRDefault="00327968" w:rsidP="000E470D">
      <w:pPr>
        <w:spacing w:after="120" w:line="360" w:lineRule="auto"/>
        <w:jc w:val="both"/>
        <w:rPr>
          <w:rFonts w:ascii="Avenir Book" w:hAnsi="Avenir Book"/>
        </w:rPr>
      </w:pPr>
      <w:r w:rsidRPr="00327968">
        <w:rPr>
          <w:rFonts w:ascii="Avenir Book" w:hAnsi="Avenir Book"/>
        </w:rPr>
        <w:t>São as atitudes simples e carinhosas de meus avós, a generosidade de meus tios e a confusão da minha mente. Eu não fiz nada sozinha e provavelmente nunca irei fazer.</w:t>
      </w:r>
      <w:r w:rsidR="000E470D">
        <w:rPr>
          <w:rFonts w:ascii="Avenir Book" w:hAnsi="Avenir Book"/>
        </w:rPr>
        <w:t xml:space="preserve"> </w:t>
      </w:r>
      <w:r w:rsidRPr="00327968">
        <w:rPr>
          <w:rFonts w:ascii="Avenir Book" w:hAnsi="Avenir Book"/>
        </w:rPr>
        <w:t>Para concluir essa etapa do texto, deixei os dois trabalhos que considero mais delicados desta série apresentada, por</w:t>
      </w:r>
      <w:r w:rsidR="009A76C0">
        <w:rPr>
          <w:rFonts w:ascii="Avenir Book" w:hAnsi="Avenir Book"/>
        </w:rPr>
        <w:t xml:space="preserve"> resumirem bem o meu objetivo: </w:t>
      </w:r>
      <w:r w:rsidR="009A76C0" w:rsidRPr="009A76C0">
        <w:rPr>
          <w:rFonts w:ascii="Times New Roman" w:hAnsi="Times New Roman" w:cs="Times New Roman"/>
          <w:i/>
        </w:rPr>
        <w:t>Conexão</w:t>
      </w:r>
      <w:r w:rsidR="00E80403">
        <w:rPr>
          <w:rFonts w:ascii="Avenir Book" w:hAnsi="Avenir Book"/>
        </w:rPr>
        <w:t xml:space="preserve"> </w:t>
      </w:r>
      <w:r w:rsidR="00E80403" w:rsidRPr="00E80403">
        <w:rPr>
          <w:rFonts w:ascii="Abadi MT Condensed Light" w:hAnsi="Abadi MT Condensed Light"/>
        </w:rPr>
        <w:t>(fig.31</w:t>
      </w:r>
      <w:r w:rsidRPr="00E80403">
        <w:rPr>
          <w:rFonts w:ascii="Abadi MT Condensed Light" w:hAnsi="Abadi MT Condensed Light"/>
        </w:rPr>
        <w:t>)</w:t>
      </w:r>
      <w:r w:rsidR="00E80403">
        <w:rPr>
          <w:rFonts w:ascii="Avenir Book" w:hAnsi="Avenir Book"/>
        </w:rPr>
        <w:t xml:space="preserve"> e </w:t>
      </w:r>
      <w:r w:rsidR="00E80403">
        <w:rPr>
          <w:rFonts w:ascii="Times New Roman" w:hAnsi="Times New Roman" w:cs="Times New Roman"/>
          <w:i/>
        </w:rPr>
        <w:t>Aura</w:t>
      </w:r>
      <w:r w:rsidRPr="00327968">
        <w:rPr>
          <w:rFonts w:ascii="Avenir Book" w:hAnsi="Avenir Book"/>
        </w:rPr>
        <w:t xml:space="preserve"> </w:t>
      </w:r>
      <w:r w:rsidRPr="00E80403">
        <w:rPr>
          <w:rFonts w:ascii="Abadi MT Condensed Light" w:hAnsi="Abadi MT Condensed Light"/>
        </w:rPr>
        <w:t>(fig.</w:t>
      </w:r>
      <w:r w:rsidR="00E80403">
        <w:rPr>
          <w:rFonts w:ascii="Abadi MT Condensed Light" w:hAnsi="Abadi MT Condensed Light"/>
        </w:rPr>
        <w:t>32</w:t>
      </w:r>
      <w:r w:rsidRPr="00E80403">
        <w:rPr>
          <w:rFonts w:ascii="Abadi MT Condensed Light" w:hAnsi="Abadi MT Condensed Light"/>
        </w:rPr>
        <w:t>)</w:t>
      </w:r>
      <w:r w:rsidRPr="00327968">
        <w:rPr>
          <w:rFonts w:ascii="Avenir Book" w:hAnsi="Avenir Book"/>
        </w:rPr>
        <w:t>. No primeiro, com a estrutura de uma muda de manjericão, preencho os locais que havia folhas por penas para que aparentem naturais, como se estivessem realmente crescendo pelos galhos. E no segundo, após retirar o abdômen de uma borboleta, o substituo pelo rabo de um escorpião e, assim, transformo um inseto inofensivo em um ser que pode ser fatal. Esses objetos são os mais sensíveis à decomposição e ao toque, e provavelmente serão os primeiros a desaparecerem. Por isso representam a síntese da série. Pois possuem a beleza do efêmero e da proximidade do fim.</w:t>
      </w:r>
    </w:p>
    <w:p w14:paraId="163E688B" w14:textId="77777777" w:rsidR="00327968" w:rsidRPr="00327968" w:rsidRDefault="00327968" w:rsidP="00BB03C1">
      <w:pPr>
        <w:spacing w:after="120" w:line="360" w:lineRule="auto"/>
        <w:rPr>
          <w:rFonts w:ascii="Avenir Book" w:hAnsi="Avenir Book"/>
        </w:rPr>
      </w:pPr>
    </w:p>
    <w:p w14:paraId="733D4D7F" w14:textId="77777777" w:rsidR="00327968" w:rsidRPr="00327968" w:rsidRDefault="00327968" w:rsidP="00BB03C1">
      <w:pPr>
        <w:spacing w:after="120" w:line="360" w:lineRule="auto"/>
        <w:rPr>
          <w:rFonts w:ascii="Avenir Book" w:hAnsi="Avenir Book"/>
        </w:rPr>
      </w:pPr>
      <w:r w:rsidRPr="00327968">
        <w:rPr>
          <w:rFonts w:ascii="Avenir Book" w:hAnsi="Avenir Book"/>
        </w:rPr>
        <w:t xml:space="preserve"> </w:t>
      </w:r>
    </w:p>
    <w:p w14:paraId="11D2F966" w14:textId="77777777" w:rsidR="00327968" w:rsidRPr="00327968" w:rsidRDefault="00327968" w:rsidP="00BB03C1">
      <w:pPr>
        <w:spacing w:after="120" w:line="360" w:lineRule="auto"/>
        <w:rPr>
          <w:rFonts w:ascii="Avenir Book" w:hAnsi="Avenir Book"/>
        </w:rPr>
      </w:pPr>
    </w:p>
    <w:p w14:paraId="65B6860F" w14:textId="77777777" w:rsidR="00327968" w:rsidRPr="00327968" w:rsidRDefault="00327968" w:rsidP="00BB03C1">
      <w:pPr>
        <w:spacing w:after="120" w:line="360" w:lineRule="auto"/>
        <w:rPr>
          <w:rFonts w:ascii="Avenir Book" w:hAnsi="Avenir Book"/>
        </w:rPr>
      </w:pPr>
    </w:p>
    <w:p w14:paraId="2641DCA5" w14:textId="77777777" w:rsidR="00327968" w:rsidRPr="00327968" w:rsidRDefault="00327968" w:rsidP="00BB03C1">
      <w:pPr>
        <w:spacing w:after="120" w:line="360" w:lineRule="auto"/>
        <w:rPr>
          <w:rFonts w:ascii="Avenir Book" w:hAnsi="Avenir Book"/>
        </w:rPr>
      </w:pPr>
    </w:p>
    <w:p w14:paraId="47BA6EB2" w14:textId="77777777" w:rsidR="00327968" w:rsidRPr="00327968" w:rsidRDefault="00327968" w:rsidP="00BB03C1">
      <w:pPr>
        <w:spacing w:after="120" w:line="360" w:lineRule="auto"/>
        <w:rPr>
          <w:rFonts w:ascii="Avenir Book" w:hAnsi="Avenir Book"/>
        </w:rPr>
      </w:pPr>
    </w:p>
    <w:p w14:paraId="56358AD0" w14:textId="77777777" w:rsidR="00327968" w:rsidRPr="00327968" w:rsidRDefault="00327968" w:rsidP="00BB03C1">
      <w:pPr>
        <w:spacing w:after="120" w:line="360" w:lineRule="auto"/>
        <w:rPr>
          <w:rFonts w:ascii="Avenir Book" w:hAnsi="Avenir Book"/>
        </w:rPr>
      </w:pPr>
    </w:p>
    <w:p w14:paraId="627BFD58" w14:textId="77777777" w:rsidR="00327968" w:rsidRPr="00327968" w:rsidRDefault="00327968" w:rsidP="00BB03C1">
      <w:pPr>
        <w:spacing w:after="120" w:line="360" w:lineRule="auto"/>
        <w:rPr>
          <w:rFonts w:ascii="Avenir Book" w:hAnsi="Avenir Book"/>
        </w:rPr>
      </w:pPr>
    </w:p>
    <w:p w14:paraId="48E62BDC" w14:textId="1AD072D1" w:rsidR="00327968" w:rsidRPr="00327968" w:rsidRDefault="009A76C0" w:rsidP="00E80403">
      <w:pPr>
        <w:spacing w:after="120" w:line="360" w:lineRule="auto"/>
        <w:jc w:val="center"/>
        <w:rPr>
          <w:rFonts w:ascii="Avenir Book" w:hAnsi="Avenir Book"/>
        </w:rPr>
      </w:pPr>
      <w:r>
        <w:rPr>
          <w:rFonts w:ascii="Avenir Book" w:hAnsi="Avenir Book"/>
          <w:noProof/>
          <w:lang w:val="en-US"/>
        </w:rPr>
        <w:drawing>
          <wp:inline distT="0" distB="0" distL="0" distR="0" wp14:anchorId="06BA15C7" wp14:editId="380E1CB8">
            <wp:extent cx="3121483" cy="4680000"/>
            <wp:effectExtent l="0" t="0" r="3175" b="0"/>
            <wp:docPr id="104" name="Picture 104" descr="C:\Users\Amanda Yuki\Desktop\Humberto Araújo. fot\amanda_yuki_queda_livre_foto_humberto_araujo-BAIX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C:\Users\Amanda Yuki\Desktop\Humberto Araújo. fot\amanda_yuki_queda_livre_foto_humberto_araujo-BAIXA-6.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121483" cy="4680000"/>
                    </a:xfrm>
                    <a:prstGeom prst="rect">
                      <a:avLst/>
                    </a:prstGeom>
                    <a:noFill/>
                    <a:ln>
                      <a:noFill/>
                    </a:ln>
                  </pic:spPr>
                </pic:pic>
              </a:graphicData>
            </a:graphic>
          </wp:inline>
        </w:drawing>
      </w:r>
      <w:r w:rsidR="00E80403">
        <w:rPr>
          <w:rFonts w:ascii="Avenir Book" w:hAnsi="Avenir Book"/>
        </w:rPr>
        <w:t xml:space="preserve">                      </w:t>
      </w:r>
      <w:r w:rsidR="00E80403">
        <w:rPr>
          <w:rFonts w:ascii="Avenir Book" w:hAnsi="Avenir Book"/>
          <w:noProof/>
          <w:lang w:val="en-US"/>
        </w:rPr>
        <w:drawing>
          <wp:inline distT="0" distB="0" distL="0" distR="0" wp14:anchorId="6B6AD6AF" wp14:editId="51577833">
            <wp:extent cx="4441131" cy="4680000"/>
            <wp:effectExtent l="0" t="0" r="0" b="0"/>
            <wp:docPr id="105" name="Picture 105" descr="C:\Users\Amanda Yuki\Desktop\Humberto Araújo. fot\amanda_yuki_queda_livre_foto_humberto_araujo-BAIX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C:\Users\Amanda Yuki\Desktop\Humberto Araújo. fot\amanda_yuki_queda_livre_foto_humberto_araujo-BAIXA-8.jpg"/>
                    <pic:cNvPicPr>
                      <a:picLocks noChangeAspect="1" noChangeArrowheads="1"/>
                    </pic:cNvPicPr>
                  </pic:nvPicPr>
                  <pic:blipFill rotWithShape="1">
                    <a:blip r:embed="rId38" cstate="screen">
                      <a:extLst>
                        <a:ext uri="{BEBA8EAE-BF5A-486C-A8C5-ECC9F3942E4B}">
                          <a14:imgProps xmlns:a14="http://schemas.microsoft.com/office/drawing/2010/main">
                            <a14:imgLayer r:embed="rId39">
                              <a14:imgEffect>
                                <a14:backgroundRemoval t="18175" b="83440" l="28205" r="69497"/>
                              </a14:imgEffect>
                            </a14:imgLayer>
                          </a14:imgProps>
                        </a:ext>
                        <a:ext uri="{28A0092B-C50C-407E-A947-70E740481C1C}">
                          <a14:useLocalDpi xmlns:a14="http://schemas.microsoft.com/office/drawing/2010/main"/>
                        </a:ext>
                      </a:extLst>
                    </a:blip>
                    <a:srcRect l="23044" t="10017" r="25342" b="8401"/>
                    <a:stretch/>
                  </pic:blipFill>
                  <pic:spPr bwMode="auto">
                    <a:xfrm>
                      <a:off x="0" y="0"/>
                      <a:ext cx="4441131" cy="4680000"/>
                    </a:xfrm>
                    <a:prstGeom prst="rect">
                      <a:avLst/>
                    </a:prstGeom>
                    <a:noFill/>
                    <a:ln>
                      <a:noFill/>
                    </a:ln>
                    <a:extLst>
                      <a:ext uri="{53640926-AAD7-44d8-BBD7-CCE9431645EC}">
                        <a14:shadowObscured xmlns:a14="http://schemas.microsoft.com/office/drawing/2010/main"/>
                      </a:ext>
                    </a:extLst>
                  </pic:spPr>
                </pic:pic>
              </a:graphicData>
            </a:graphic>
          </wp:inline>
        </w:drawing>
      </w:r>
    </w:p>
    <w:p w14:paraId="03E0292C" w14:textId="157693F6" w:rsidR="00327968" w:rsidRPr="00E80403" w:rsidRDefault="00E80403" w:rsidP="00E80403">
      <w:pPr>
        <w:spacing w:after="120"/>
        <w:jc w:val="center"/>
        <w:rPr>
          <w:rFonts w:ascii="Abadi MT Condensed Extra Bold" w:hAnsi="Abadi MT Condensed Extra Bold"/>
          <w:sz w:val="20"/>
          <w:szCs w:val="20"/>
        </w:rPr>
      </w:pPr>
      <w:r>
        <w:rPr>
          <w:rFonts w:ascii="Abadi MT Condensed Extra Bold" w:hAnsi="Abadi MT Condensed Extra Bold"/>
          <w:sz w:val="20"/>
          <w:szCs w:val="20"/>
        </w:rPr>
        <w:t>Fig. 31 .</w:t>
      </w:r>
      <w:r w:rsidR="00327968" w:rsidRPr="00E80403">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 Conexão .</w:t>
      </w:r>
      <w:r w:rsidR="00327968" w:rsidRPr="00E80403">
        <w:rPr>
          <w:rFonts w:ascii="Abadi MT Condensed Extra Bold" w:hAnsi="Abadi MT Condensed Extra Bold"/>
          <w:sz w:val="20"/>
          <w:szCs w:val="20"/>
        </w:rPr>
        <w:t xml:space="preserve"> 2016. Muda de manjericão e penas de galinha. 27,5 x 12 x 9 cm.</w:t>
      </w:r>
      <w:r>
        <w:rPr>
          <w:rFonts w:ascii="Abadi MT Condensed Extra Bold" w:hAnsi="Abadi MT Condensed Extra Bold"/>
          <w:sz w:val="20"/>
          <w:szCs w:val="20"/>
        </w:rPr>
        <w:t xml:space="preserve"> Foto: Humberto Araújo</w:t>
      </w:r>
    </w:p>
    <w:p w14:paraId="499835B4" w14:textId="338697B8" w:rsidR="00327968" w:rsidRPr="00E80403" w:rsidRDefault="00E80403" w:rsidP="00E80403">
      <w:pPr>
        <w:spacing w:after="120"/>
        <w:jc w:val="center"/>
        <w:rPr>
          <w:rFonts w:ascii="Abadi MT Condensed Extra Bold" w:hAnsi="Abadi MT Condensed Extra Bold"/>
          <w:sz w:val="20"/>
          <w:szCs w:val="20"/>
        </w:rPr>
      </w:pPr>
      <w:r>
        <w:rPr>
          <w:rFonts w:ascii="Abadi MT Condensed Extra Bold" w:hAnsi="Abadi MT Condensed Extra Bold"/>
          <w:sz w:val="20"/>
          <w:szCs w:val="20"/>
        </w:rPr>
        <w:t>Fig. 32 .</w:t>
      </w:r>
      <w:r w:rsidR="00327968" w:rsidRPr="00E80403">
        <w:rPr>
          <w:rFonts w:ascii="Abadi MT Condensed Extra Bold" w:hAnsi="Abadi MT Condensed Extra Bold"/>
          <w:sz w:val="20"/>
          <w:szCs w:val="20"/>
        </w:rPr>
        <w:t xml:space="preserve"> Amanda Yuki</w:t>
      </w:r>
      <w:r>
        <w:rPr>
          <w:rFonts w:ascii="Abadi MT Condensed Extra Bold" w:hAnsi="Abadi MT Condensed Extra Bold"/>
          <w:sz w:val="20"/>
          <w:szCs w:val="20"/>
        </w:rPr>
        <w:t xml:space="preserve"> . Aura .</w:t>
      </w:r>
      <w:r w:rsidR="00327968" w:rsidRPr="00E80403">
        <w:rPr>
          <w:rFonts w:ascii="Abadi MT Condensed Extra Bold" w:hAnsi="Abadi MT Condensed Extra Bold"/>
          <w:sz w:val="20"/>
          <w:szCs w:val="20"/>
        </w:rPr>
        <w:t xml:space="preserve"> 2016. Borboleta e rabo de escorpião. 10 x 6 x 4 cm.</w:t>
      </w:r>
      <w:r>
        <w:rPr>
          <w:rFonts w:ascii="Abadi MT Condensed Extra Bold" w:hAnsi="Abadi MT Condensed Extra Bold"/>
          <w:sz w:val="20"/>
          <w:szCs w:val="20"/>
        </w:rPr>
        <w:t xml:space="preserve"> Foto: Humberto Araújo</w:t>
      </w:r>
    </w:p>
    <w:p w14:paraId="0C0759F5" w14:textId="77777777" w:rsidR="000E470D" w:rsidRDefault="000E470D" w:rsidP="00BB03C1">
      <w:pPr>
        <w:spacing w:after="120" w:line="360" w:lineRule="auto"/>
        <w:rPr>
          <w:rFonts w:ascii="Avenir Book" w:hAnsi="Avenir Book"/>
        </w:rPr>
      </w:pPr>
    </w:p>
    <w:p w14:paraId="1764ABDF" w14:textId="49D18129" w:rsidR="00327968" w:rsidRPr="00E80403" w:rsidRDefault="00327968" w:rsidP="00BB03C1">
      <w:pPr>
        <w:spacing w:after="120" w:line="360" w:lineRule="auto"/>
        <w:rPr>
          <w:rFonts w:ascii="Abadi MT Condensed Extra Bold" w:hAnsi="Abadi MT Condensed Extra Bold"/>
          <w:sz w:val="22"/>
          <w:szCs w:val="22"/>
        </w:rPr>
      </w:pPr>
      <w:r w:rsidRPr="00E80403">
        <w:rPr>
          <w:rFonts w:ascii="Abadi MT Condensed Extra Bold" w:hAnsi="Abadi MT Condensed Extra Bold"/>
          <w:sz w:val="22"/>
          <w:szCs w:val="22"/>
        </w:rPr>
        <w:t>CONSIDERAÇÕES FINAIS</w:t>
      </w:r>
    </w:p>
    <w:p w14:paraId="63482F96" w14:textId="35989DE4" w:rsidR="00327968" w:rsidRPr="00327968" w:rsidRDefault="00327968" w:rsidP="009A76C0">
      <w:pPr>
        <w:spacing w:after="120" w:line="360" w:lineRule="auto"/>
        <w:jc w:val="both"/>
        <w:rPr>
          <w:rFonts w:ascii="Avenir Book" w:hAnsi="Avenir Book"/>
        </w:rPr>
      </w:pPr>
      <w:r w:rsidRPr="00327968">
        <w:rPr>
          <w:rFonts w:ascii="Avenir Book" w:hAnsi="Avenir Book"/>
        </w:rPr>
        <w:t>Nada pode descrever este tr</w:t>
      </w:r>
      <w:r w:rsidR="00E80403">
        <w:rPr>
          <w:rFonts w:ascii="Avenir Book" w:hAnsi="Avenir Book"/>
        </w:rPr>
        <w:t xml:space="preserve">abalho melhor do que a palavra </w:t>
      </w:r>
      <w:r w:rsidR="00E80403" w:rsidRPr="00E80403">
        <w:rPr>
          <w:rFonts w:ascii="Times New Roman" w:hAnsi="Times New Roman" w:cs="Times New Roman"/>
          <w:i/>
        </w:rPr>
        <w:t>interminável</w:t>
      </w:r>
      <w:r w:rsidRPr="00327968">
        <w:rPr>
          <w:rFonts w:ascii="Avenir Book" w:hAnsi="Avenir Book"/>
        </w:rPr>
        <w:t>. E não importa o que eu faça, ele nunca estará realmente completo, tanto o escrito quando o prático. Arrastei sua escrita e acresci palavras enquanto o tempo me permitiu, mas a cada dia aprendo mais e imagino versões melhores das frases que já escrevi. No entanto, pretendo continuar esta série e fazer com que esta monografia seja apenas o começo.</w:t>
      </w:r>
      <w:r w:rsidR="000E470D">
        <w:rPr>
          <w:rFonts w:ascii="Avenir Book" w:hAnsi="Avenir Book"/>
        </w:rPr>
        <w:t xml:space="preserve"> </w:t>
      </w:r>
      <w:r w:rsidRPr="00327968">
        <w:rPr>
          <w:rFonts w:ascii="Avenir Book" w:hAnsi="Avenir Book"/>
        </w:rPr>
        <w:t>Recentemente passei a notar os pequenos cogumelos que crescem entre tijolos da calçada na época de chuva. A velocidade que nascem e a velocidade que morrem pisoteados ou com o sol que os queima. São incrivelmente delicados, mas passam uma sensação de perseverança. Perto de casa, observei um conjunto de cogumelos que surgiam de um dia para o outro e morriam assim que o dia clareava. No dia seguinte, lá estavam eles novamente, até que paravam de surgir nesse ponto e eu notava outro conjunto em menos de um metro de distância. Talvez o interesse por esses mini mundos ainda renda outra série de trabalhos.</w:t>
      </w:r>
      <w:r w:rsidR="009A76C0">
        <w:rPr>
          <w:rFonts w:ascii="Avenir Book" w:hAnsi="Avenir Book"/>
        </w:rPr>
        <w:t xml:space="preserve"> </w:t>
      </w:r>
      <w:r w:rsidRPr="00327968">
        <w:rPr>
          <w:rFonts w:ascii="Avenir Book" w:hAnsi="Avenir Book"/>
        </w:rPr>
        <w:t xml:space="preserve">Finalizo aqui com a mente provocada para produzir, enquanto as mãos tremem esperando sentir a textura dos próximos materiais. </w:t>
      </w:r>
    </w:p>
    <w:p w14:paraId="63567EC8" w14:textId="77777777" w:rsidR="00327968" w:rsidRPr="00327968" w:rsidRDefault="00327968" w:rsidP="009A76C0">
      <w:pPr>
        <w:spacing w:after="120" w:line="360" w:lineRule="auto"/>
        <w:jc w:val="center"/>
        <w:rPr>
          <w:rFonts w:ascii="Avenir Book" w:hAnsi="Avenir Book"/>
        </w:rPr>
      </w:pPr>
      <w:r w:rsidRPr="00327968">
        <w:rPr>
          <w:rFonts w:ascii="Avenir Book" w:hAnsi="Avenir Book"/>
        </w:rPr>
        <w:t>Por ora apenas fecho os olhos para uma noite de sono. Amanhã chegará.</w:t>
      </w:r>
    </w:p>
    <w:p w14:paraId="084AB113" w14:textId="77777777" w:rsidR="00327968" w:rsidRPr="00327968" w:rsidRDefault="00327968" w:rsidP="00BB03C1">
      <w:pPr>
        <w:spacing w:after="120" w:line="360" w:lineRule="auto"/>
        <w:rPr>
          <w:rFonts w:ascii="Avenir Book" w:hAnsi="Avenir Book"/>
        </w:rPr>
      </w:pPr>
      <w:r w:rsidRPr="00327968">
        <w:rPr>
          <w:rFonts w:ascii="Avenir Book" w:hAnsi="Avenir Book"/>
        </w:rPr>
        <w:t xml:space="preserve"> </w:t>
      </w:r>
    </w:p>
    <w:p w14:paraId="3477E764" w14:textId="77777777" w:rsidR="00327968" w:rsidRPr="00327968" w:rsidRDefault="00327968" w:rsidP="00BB03C1">
      <w:pPr>
        <w:spacing w:after="120" w:line="360" w:lineRule="auto"/>
        <w:rPr>
          <w:rFonts w:ascii="Avenir Book" w:hAnsi="Avenir Book"/>
        </w:rPr>
      </w:pPr>
    </w:p>
    <w:p w14:paraId="3AEDF205" w14:textId="77777777" w:rsidR="00E80403" w:rsidRDefault="00E80403" w:rsidP="00AB5B9C">
      <w:pPr>
        <w:rPr>
          <w:rFonts w:ascii="Avenir Book" w:hAnsi="Avenir Book"/>
          <w:sz w:val="22"/>
          <w:szCs w:val="22"/>
        </w:rPr>
      </w:pPr>
    </w:p>
    <w:p w14:paraId="556A7A83" w14:textId="77777777" w:rsidR="00E80403" w:rsidRDefault="00E80403" w:rsidP="00AB5B9C">
      <w:pPr>
        <w:rPr>
          <w:rFonts w:ascii="Avenir Book" w:hAnsi="Avenir Book"/>
          <w:sz w:val="22"/>
          <w:szCs w:val="22"/>
        </w:rPr>
      </w:pPr>
    </w:p>
    <w:p w14:paraId="70EAE57A" w14:textId="77777777" w:rsidR="00E80403" w:rsidRDefault="00E80403" w:rsidP="00AB5B9C">
      <w:pPr>
        <w:rPr>
          <w:rFonts w:ascii="Avenir Book" w:hAnsi="Avenir Book"/>
          <w:sz w:val="22"/>
          <w:szCs w:val="22"/>
        </w:rPr>
      </w:pPr>
    </w:p>
    <w:p w14:paraId="7E727D1E" w14:textId="77777777" w:rsidR="00E80403" w:rsidRDefault="00E80403" w:rsidP="00AB5B9C">
      <w:pPr>
        <w:rPr>
          <w:rFonts w:ascii="Avenir Book" w:hAnsi="Avenir Book"/>
          <w:sz w:val="22"/>
          <w:szCs w:val="22"/>
        </w:rPr>
      </w:pPr>
    </w:p>
    <w:p w14:paraId="0936D539" w14:textId="77777777" w:rsidR="00E80403" w:rsidRDefault="00E80403" w:rsidP="00AB5B9C">
      <w:pPr>
        <w:rPr>
          <w:rFonts w:ascii="Avenir Book" w:hAnsi="Avenir Book"/>
          <w:sz w:val="22"/>
          <w:szCs w:val="22"/>
        </w:rPr>
      </w:pPr>
    </w:p>
    <w:p w14:paraId="25393097" w14:textId="55B7B8F1" w:rsidR="00327968" w:rsidRPr="00E80403" w:rsidRDefault="00E80403" w:rsidP="00AB5B9C">
      <w:pPr>
        <w:rPr>
          <w:rFonts w:ascii="Abadi MT Condensed Extra Bold" w:hAnsi="Abadi MT Condensed Extra Bold"/>
          <w:sz w:val="22"/>
          <w:szCs w:val="22"/>
        </w:rPr>
      </w:pPr>
      <w:r w:rsidRPr="00E80403">
        <w:rPr>
          <w:rFonts w:ascii="Abadi MT Condensed Extra Bold" w:hAnsi="Abadi MT Condensed Extra Bold"/>
          <w:sz w:val="22"/>
          <w:szCs w:val="22"/>
        </w:rPr>
        <w:t>BIBLIOGRAFIA</w:t>
      </w:r>
    </w:p>
    <w:p w14:paraId="1E09D86A" w14:textId="77777777" w:rsidR="00327968" w:rsidRPr="00AB5B9C" w:rsidRDefault="00327968" w:rsidP="00AB5B9C">
      <w:pPr>
        <w:rPr>
          <w:rFonts w:ascii="Avenir Book" w:hAnsi="Avenir Book"/>
          <w:sz w:val="22"/>
          <w:szCs w:val="22"/>
        </w:rPr>
      </w:pPr>
    </w:p>
    <w:p w14:paraId="1E298AE7" w14:textId="77777777" w:rsidR="00E80403" w:rsidRDefault="00327968" w:rsidP="00AB5B9C">
      <w:pPr>
        <w:rPr>
          <w:rFonts w:ascii="Avenir Book" w:hAnsi="Avenir Book"/>
          <w:sz w:val="22"/>
          <w:szCs w:val="22"/>
        </w:rPr>
      </w:pPr>
      <w:r w:rsidRPr="00AB5B9C">
        <w:rPr>
          <w:rFonts w:ascii="Avenir Book" w:hAnsi="Avenir Book"/>
          <w:sz w:val="22"/>
          <w:szCs w:val="22"/>
        </w:rPr>
        <w:t>ANE</w:t>
      </w:r>
      <w:r w:rsidR="00E80403">
        <w:rPr>
          <w:rFonts w:ascii="Avenir Book" w:hAnsi="Avenir Book"/>
          <w:sz w:val="22"/>
          <w:szCs w:val="22"/>
        </w:rPr>
        <w:t xml:space="preserve">MITES. </w:t>
      </w:r>
      <w:r w:rsidR="00E80403" w:rsidRPr="00E80403">
        <w:rPr>
          <w:rFonts w:ascii="Times New Roman" w:hAnsi="Times New Roman" w:cs="Times New Roman"/>
          <w:i/>
          <w:sz w:val="22"/>
          <w:szCs w:val="22"/>
        </w:rPr>
        <w:t>Setimia/Cupiditas</w:t>
      </w:r>
      <w:r w:rsidR="00E80403">
        <w:rPr>
          <w:rFonts w:ascii="Avenir Book" w:hAnsi="Avenir Book"/>
          <w:sz w:val="22"/>
          <w:szCs w:val="22"/>
        </w:rPr>
        <w:t>. 2014.</w:t>
      </w:r>
    </w:p>
    <w:p w14:paraId="7AC01FE3" w14:textId="3AC29124" w:rsidR="00327968" w:rsidRPr="00AB5B9C" w:rsidRDefault="00327968" w:rsidP="00AB5B9C">
      <w:pPr>
        <w:rPr>
          <w:rFonts w:ascii="Avenir Book" w:hAnsi="Avenir Book"/>
          <w:sz w:val="22"/>
          <w:szCs w:val="22"/>
        </w:rPr>
      </w:pPr>
      <w:r w:rsidRPr="00AB5B9C">
        <w:rPr>
          <w:rFonts w:ascii="Avenir Book" w:hAnsi="Avenir Book"/>
          <w:sz w:val="22"/>
          <w:szCs w:val="22"/>
        </w:rPr>
        <w:t>Disponível em: &lt; https://www.behance.net/gallery/20822513/Setimia-Cupiditas&gt;. Acessado em: 14/11/2016.</w:t>
      </w:r>
    </w:p>
    <w:p w14:paraId="1C3FEEC5" w14:textId="14DFECAF" w:rsidR="00E80403" w:rsidRDefault="00327968" w:rsidP="00AB5B9C">
      <w:pPr>
        <w:rPr>
          <w:rFonts w:ascii="Avenir Book" w:hAnsi="Avenir Book"/>
          <w:sz w:val="22"/>
          <w:szCs w:val="22"/>
        </w:rPr>
      </w:pPr>
      <w:r w:rsidRPr="00AB5B9C">
        <w:rPr>
          <w:rFonts w:ascii="Avenir Book" w:hAnsi="Avenir Book"/>
          <w:sz w:val="22"/>
          <w:szCs w:val="22"/>
        </w:rPr>
        <w:t xml:space="preserve">BRETON, A. </w:t>
      </w:r>
      <w:r w:rsidR="00E80403" w:rsidRPr="00E80403">
        <w:rPr>
          <w:rFonts w:ascii="Times New Roman" w:hAnsi="Times New Roman" w:cs="Times New Roman"/>
          <w:i/>
          <w:sz w:val="22"/>
          <w:szCs w:val="22"/>
        </w:rPr>
        <w:t>Manifesto do surrealismo</w:t>
      </w:r>
      <w:r w:rsidR="00E80403">
        <w:rPr>
          <w:rFonts w:ascii="Avenir Book" w:hAnsi="Avenir Book"/>
          <w:sz w:val="22"/>
          <w:szCs w:val="22"/>
        </w:rPr>
        <w:t>. 1924.</w:t>
      </w:r>
    </w:p>
    <w:p w14:paraId="37944F50" w14:textId="5BB7C512" w:rsidR="00327968" w:rsidRPr="00AB5B9C" w:rsidRDefault="00327968" w:rsidP="00AB5B9C">
      <w:pPr>
        <w:rPr>
          <w:rFonts w:ascii="Avenir Book" w:hAnsi="Avenir Book"/>
          <w:sz w:val="22"/>
          <w:szCs w:val="22"/>
        </w:rPr>
      </w:pPr>
      <w:r w:rsidRPr="00AB5B9C">
        <w:rPr>
          <w:rFonts w:ascii="Avenir Book" w:hAnsi="Avenir Book"/>
          <w:sz w:val="22"/>
          <w:szCs w:val="22"/>
        </w:rPr>
        <w:t>Disponível em: &lt; http://www.culturabrasil.pro.br/zip/breton.pdf &gt;. Acessado em: 14/10/2016.</w:t>
      </w:r>
    </w:p>
    <w:p w14:paraId="6A5AB75D" w14:textId="77777777" w:rsidR="00E80403" w:rsidRDefault="00E80403" w:rsidP="00AB5B9C">
      <w:pPr>
        <w:rPr>
          <w:rFonts w:ascii="Avenir Book" w:hAnsi="Avenir Book"/>
          <w:sz w:val="22"/>
          <w:szCs w:val="22"/>
        </w:rPr>
      </w:pPr>
      <w:r>
        <w:rPr>
          <w:rFonts w:ascii="Avenir Book" w:hAnsi="Avenir Book"/>
          <w:sz w:val="22"/>
          <w:szCs w:val="22"/>
        </w:rPr>
        <w:t xml:space="preserve">CHIODETTO, E. </w:t>
      </w:r>
      <w:r w:rsidRPr="00E80403">
        <w:rPr>
          <w:rFonts w:ascii="Times New Roman" w:hAnsi="Times New Roman" w:cs="Times New Roman"/>
          <w:i/>
          <w:sz w:val="22"/>
          <w:szCs w:val="22"/>
        </w:rPr>
        <w:t>Sobre o artista</w:t>
      </w:r>
      <w:r>
        <w:rPr>
          <w:rFonts w:ascii="Avenir Book" w:hAnsi="Avenir Book"/>
          <w:sz w:val="22"/>
          <w:szCs w:val="22"/>
        </w:rPr>
        <w:t>.</w:t>
      </w:r>
    </w:p>
    <w:p w14:paraId="4FB36FAD" w14:textId="35395A6E" w:rsidR="00327968" w:rsidRPr="00AB5B9C" w:rsidRDefault="00327968" w:rsidP="00AB5B9C">
      <w:pPr>
        <w:rPr>
          <w:rFonts w:ascii="Avenir Book" w:hAnsi="Avenir Book"/>
          <w:sz w:val="22"/>
          <w:szCs w:val="22"/>
        </w:rPr>
      </w:pPr>
      <w:r w:rsidRPr="00AB5B9C">
        <w:rPr>
          <w:rFonts w:ascii="Avenir Book" w:hAnsi="Avenir Book"/>
          <w:sz w:val="22"/>
          <w:szCs w:val="22"/>
        </w:rPr>
        <w:t>Disponível em: &lt; http://ederchiodetto.com.br/portfolio-rodrigo-braga-artistas/&gt; Acessado em: 16/11/2016.</w:t>
      </w:r>
    </w:p>
    <w:p w14:paraId="31D021DB"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DIDI-HUBERMAN, G. </w:t>
      </w:r>
      <w:r w:rsidRPr="00E80403">
        <w:rPr>
          <w:rFonts w:ascii="Times New Roman" w:hAnsi="Times New Roman" w:cs="Times New Roman"/>
          <w:i/>
          <w:sz w:val="22"/>
          <w:szCs w:val="22"/>
        </w:rPr>
        <w:t>Que emoção! Que emoção?</w:t>
      </w:r>
      <w:r w:rsidRPr="00AB5B9C">
        <w:rPr>
          <w:rFonts w:ascii="Avenir Book" w:hAnsi="Avenir Book"/>
          <w:sz w:val="22"/>
          <w:szCs w:val="22"/>
        </w:rPr>
        <w:t xml:space="preserve"> São Paulo: Editora 34, 2016.</w:t>
      </w:r>
    </w:p>
    <w:p w14:paraId="18AF9884"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DIDI-HUBERMAN, G. </w:t>
      </w:r>
      <w:r w:rsidRPr="00E80403">
        <w:rPr>
          <w:rFonts w:ascii="Times New Roman" w:hAnsi="Times New Roman" w:cs="Times New Roman"/>
          <w:i/>
          <w:sz w:val="22"/>
          <w:szCs w:val="22"/>
        </w:rPr>
        <w:t>Ser Crânio</w:t>
      </w:r>
      <w:r w:rsidRPr="00AB5B9C">
        <w:rPr>
          <w:rFonts w:ascii="Avenir Book" w:hAnsi="Avenir Book"/>
          <w:sz w:val="22"/>
          <w:szCs w:val="22"/>
        </w:rPr>
        <w:t>. Belo Horizonte: Editora C/Arte, 2009.</w:t>
      </w:r>
    </w:p>
    <w:p w14:paraId="6D87BDBA" w14:textId="77777777" w:rsidR="00E80403" w:rsidRDefault="00327968" w:rsidP="00AB5B9C">
      <w:pPr>
        <w:rPr>
          <w:rFonts w:ascii="Avenir Book" w:hAnsi="Avenir Book"/>
          <w:sz w:val="22"/>
          <w:szCs w:val="22"/>
        </w:rPr>
      </w:pPr>
      <w:r w:rsidRPr="00AB5B9C">
        <w:rPr>
          <w:rFonts w:ascii="Avenir Book" w:hAnsi="Avenir Book"/>
          <w:sz w:val="22"/>
          <w:szCs w:val="22"/>
        </w:rPr>
        <w:t xml:space="preserve">ENCICLOPÉDIA ITAÚ CULTURAL. </w:t>
      </w:r>
      <w:r w:rsidRPr="00E80403">
        <w:rPr>
          <w:rFonts w:ascii="Times New Roman" w:hAnsi="Times New Roman" w:cs="Times New Roman"/>
          <w:i/>
          <w:sz w:val="22"/>
          <w:szCs w:val="22"/>
        </w:rPr>
        <w:t>Natureza-morta</w:t>
      </w:r>
      <w:r w:rsidRPr="00AB5B9C">
        <w:rPr>
          <w:rFonts w:ascii="Avenir Book" w:hAnsi="Avenir Book"/>
          <w:sz w:val="22"/>
          <w:szCs w:val="22"/>
        </w:rPr>
        <w:t xml:space="preserve">. </w:t>
      </w:r>
    </w:p>
    <w:p w14:paraId="237ABE25" w14:textId="0B8685B4" w:rsidR="00327968" w:rsidRPr="00AB5B9C" w:rsidRDefault="00327968" w:rsidP="00AB5B9C">
      <w:pPr>
        <w:rPr>
          <w:rFonts w:ascii="Avenir Book" w:hAnsi="Avenir Book"/>
          <w:sz w:val="22"/>
          <w:szCs w:val="22"/>
        </w:rPr>
      </w:pPr>
      <w:r w:rsidRPr="00AB5B9C">
        <w:rPr>
          <w:rFonts w:ascii="Avenir Book" w:hAnsi="Avenir Book"/>
          <w:sz w:val="22"/>
          <w:szCs w:val="22"/>
        </w:rPr>
        <w:t>Disponível em: &lt;http://enciclopedia.itaucultural.org.br/termo360/natureza-morta&gt;. Acessado em: 03/01/2017.</w:t>
      </w:r>
    </w:p>
    <w:p w14:paraId="75E8E88E" w14:textId="77777777" w:rsidR="00E80403" w:rsidRDefault="00327968" w:rsidP="00AB5B9C">
      <w:pPr>
        <w:rPr>
          <w:rFonts w:ascii="Avenir Book" w:hAnsi="Avenir Book"/>
          <w:sz w:val="22"/>
          <w:szCs w:val="22"/>
        </w:rPr>
      </w:pPr>
      <w:r w:rsidRPr="00AB5B9C">
        <w:rPr>
          <w:rFonts w:ascii="Avenir Book" w:hAnsi="Avenir Book"/>
          <w:sz w:val="22"/>
          <w:szCs w:val="22"/>
        </w:rPr>
        <w:t>ENCICLOPÉ</w:t>
      </w:r>
      <w:r w:rsidR="00E80403">
        <w:rPr>
          <w:rFonts w:ascii="Avenir Book" w:hAnsi="Avenir Book"/>
          <w:sz w:val="22"/>
          <w:szCs w:val="22"/>
        </w:rPr>
        <w:t xml:space="preserve">DIA ITAÚ CULTURAL. </w:t>
      </w:r>
      <w:r w:rsidR="00E80403" w:rsidRPr="00E80403">
        <w:rPr>
          <w:rFonts w:ascii="Times New Roman" w:hAnsi="Times New Roman" w:cs="Times New Roman"/>
          <w:i/>
          <w:sz w:val="22"/>
          <w:szCs w:val="22"/>
        </w:rPr>
        <w:t>Surrealismo</w:t>
      </w:r>
      <w:r w:rsidR="00E80403">
        <w:rPr>
          <w:rFonts w:ascii="Avenir Book" w:hAnsi="Avenir Book"/>
          <w:sz w:val="22"/>
          <w:szCs w:val="22"/>
        </w:rPr>
        <w:t>.</w:t>
      </w:r>
    </w:p>
    <w:p w14:paraId="36DD6224" w14:textId="032E92F0" w:rsidR="00327968" w:rsidRPr="00AB5B9C" w:rsidRDefault="00327968" w:rsidP="00AB5B9C">
      <w:pPr>
        <w:rPr>
          <w:rFonts w:ascii="Avenir Book" w:hAnsi="Avenir Book"/>
          <w:sz w:val="22"/>
          <w:szCs w:val="22"/>
        </w:rPr>
      </w:pPr>
      <w:r w:rsidRPr="00AB5B9C">
        <w:rPr>
          <w:rFonts w:ascii="Avenir Book" w:hAnsi="Avenir Book"/>
          <w:sz w:val="22"/>
          <w:szCs w:val="22"/>
        </w:rPr>
        <w:t>Disponível em: &lt;http://enciclopedia.itaucultural.org.br/termo3650/surrealismo&gt; . Acessado em: 10/09/2016.</w:t>
      </w:r>
    </w:p>
    <w:p w14:paraId="2CC7C4B3" w14:textId="77777777" w:rsidR="00E80403" w:rsidRDefault="00327968" w:rsidP="00AB5B9C">
      <w:pPr>
        <w:rPr>
          <w:rFonts w:ascii="Avenir Book" w:hAnsi="Avenir Book"/>
          <w:sz w:val="22"/>
          <w:szCs w:val="22"/>
        </w:rPr>
      </w:pPr>
      <w:r w:rsidRPr="00AB5B9C">
        <w:rPr>
          <w:rFonts w:ascii="Avenir Book" w:hAnsi="Avenir Book"/>
          <w:sz w:val="22"/>
          <w:szCs w:val="22"/>
        </w:rPr>
        <w:t xml:space="preserve">FONSECA, M.; NAVA, R. </w:t>
      </w:r>
      <w:r w:rsidRPr="00E80403">
        <w:rPr>
          <w:rFonts w:ascii="Times New Roman" w:hAnsi="Times New Roman" w:cs="Times New Roman"/>
          <w:i/>
          <w:sz w:val="22"/>
          <w:szCs w:val="22"/>
        </w:rPr>
        <w:t>Conversando sobre artes: Entrevistas com Marcio Fonseca</w:t>
      </w:r>
      <w:r w:rsidRPr="00AB5B9C">
        <w:rPr>
          <w:rFonts w:ascii="Avenir Book" w:hAnsi="Avenir Book"/>
          <w:sz w:val="22"/>
          <w:szCs w:val="22"/>
        </w:rPr>
        <w:t xml:space="preserve">. </w:t>
      </w:r>
    </w:p>
    <w:p w14:paraId="660ACA9B" w14:textId="06D1D3C3" w:rsidR="00327968" w:rsidRPr="00AB5B9C" w:rsidRDefault="00327968" w:rsidP="00AB5B9C">
      <w:pPr>
        <w:rPr>
          <w:rFonts w:ascii="Avenir Book" w:hAnsi="Avenir Book"/>
          <w:sz w:val="22"/>
          <w:szCs w:val="22"/>
        </w:rPr>
      </w:pPr>
      <w:r w:rsidRPr="00AB5B9C">
        <w:rPr>
          <w:rFonts w:ascii="Avenir Book" w:hAnsi="Avenir Book"/>
          <w:sz w:val="22"/>
          <w:szCs w:val="22"/>
        </w:rPr>
        <w:t>Disponível em: &lt;http://conversaartes.blogspot.com.br/2014/09/marcio-fonseca-entrevista-raquel-nava.html&gt;. Acessado em:29/10/2016.</w:t>
      </w:r>
    </w:p>
    <w:p w14:paraId="3AB583F5" w14:textId="77777777" w:rsidR="00E80403" w:rsidRDefault="00327968" w:rsidP="00AB5B9C">
      <w:pPr>
        <w:rPr>
          <w:rFonts w:ascii="Avenir Book" w:hAnsi="Avenir Book"/>
          <w:sz w:val="22"/>
          <w:szCs w:val="22"/>
        </w:rPr>
      </w:pPr>
      <w:r w:rsidRPr="00AB5B9C">
        <w:rPr>
          <w:rFonts w:ascii="Avenir Book" w:hAnsi="Avenir Book"/>
          <w:sz w:val="22"/>
          <w:szCs w:val="22"/>
        </w:rPr>
        <w:t xml:space="preserve">HAMLET DE WILLIAM SHAKESPEARE, Minha tradução para A Tragédia de Hamlet, Príncipe da Dinamarca. Ato III, cena 1. </w:t>
      </w:r>
    </w:p>
    <w:p w14:paraId="470B79BE" w14:textId="6094169C" w:rsidR="00327968" w:rsidRPr="00AB5B9C" w:rsidRDefault="00327968" w:rsidP="00AB5B9C">
      <w:pPr>
        <w:rPr>
          <w:rFonts w:ascii="Avenir Book" w:hAnsi="Avenir Book"/>
          <w:sz w:val="22"/>
          <w:szCs w:val="22"/>
        </w:rPr>
      </w:pPr>
      <w:r w:rsidRPr="00AB5B9C">
        <w:rPr>
          <w:rFonts w:ascii="Avenir Book" w:hAnsi="Avenir Book"/>
          <w:sz w:val="22"/>
          <w:szCs w:val="22"/>
        </w:rPr>
        <w:t>Disponível em: &lt;http://atragediadehamlet.blogspot.com.br/2011/03/ato-iii-cena-1.html&gt;. Acessado em: 16/02/2017.</w:t>
      </w:r>
    </w:p>
    <w:p w14:paraId="2C3438E3" w14:textId="77777777" w:rsidR="00E80403" w:rsidRDefault="00327968" w:rsidP="00AB5B9C">
      <w:pPr>
        <w:rPr>
          <w:rFonts w:ascii="Avenir Book" w:hAnsi="Avenir Book"/>
          <w:sz w:val="22"/>
          <w:szCs w:val="22"/>
        </w:rPr>
      </w:pPr>
      <w:r w:rsidRPr="00AB5B9C">
        <w:rPr>
          <w:rFonts w:ascii="Avenir Book" w:hAnsi="Avenir Book"/>
          <w:sz w:val="22"/>
          <w:szCs w:val="22"/>
        </w:rPr>
        <w:t xml:space="preserve">HAMLET DE WILLIAM SHAKESPEARE, Minha tradução para A Tragédia de Hamlet, Príncipe da Dinamarca. Ato V, cena 1. </w:t>
      </w:r>
    </w:p>
    <w:p w14:paraId="1E4A5B45" w14:textId="6A772A9D" w:rsidR="00327968" w:rsidRPr="00AB5B9C" w:rsidRDefault="00327968" w:rsidP="00AB5B9C">
      <w:pPr>
        <w:rPr>
          <w:rFonts w:ascii="Avenir Book" w:hAnsi="Avenir Book"/>
          <w:sz w:val="22"/>
          <w:szCs w:val="22"/>
        </w:rPr>
      </w:pPr>
      <w:r w:rsidRPr="00AB5B9C">
        <w:rPr>
          <w:rFonts w:ascii="Avenir Book" w:hAnsi="Avenir Book"/>
          <w:sz w:val="22"/>
          <w:szCs w:val="22"/>
        </w:rPr>
        <w:t>Disponível em: &lt;http://atragediadehamlet.blogspot.com.br/2011/03/ato-v-cena-1.html&gt;. Acessado em: 16/02/2017.</w:t>
      </w:r>
    </w:p>
    <w:p w14:paraId="259C3977"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LAROUSSE. </w:t>
      </w:r>
      <w:r w:rsidRPr="00E80403">
        <w:rPr>
          <w:rFonts w:ascii="Times New Roman" w:hAnsi="Times New Roman" w:cs="Times New Roman"/>
          <w:i/>
          <w:sz w:val="22"/>
          <w:szCs w:val="22"/>
        </w:rPr>
        <w:t>Bricolage</w:t>
      </w:r>
      <w:r w:rsidRPr="00AB5B9C">
        <w:rPr>
          <w:rFonts w:ascii="Avenir Book" w:hAnsi="Avenir Book"/>
          <w:sz w:val="22"/>
          <w:szCs w:val="22"/>
        </w:rPr>
        <w:t>. Disponível em: &lt;http://www.larousse.fr/dictionnaires/francais/bricolage/11132&gt;. Acessado em: 25/01/2017.</w:t>
      </w:r>
    </w:p>
    <w:p w14:paraId="75554412" w14:textId="009427B5" w:rsidR="00327968" w:rsidRPr="00AB5B9C" w:rsidRDefault="00327968" w:rsidP="00AB5B9C">
      <w:pPr>
        <w:rPr>
          <w:rFonts w:ascii="Avenir Book" w:hAnsi="Avenir Book"/>
          <w:sz w:val="22"/>
          <w:szCs w:val="22"/>
        </w:rPr>
      </w:pPr>
      <w:r w:rsidRPr="00AB5B9C">
        <w:rPr>
          <w:rFonts w:ascii="Avenir Book" w:hAnsi="Avenir Book"/>
          <w:sz w:val="22"/>
          <w:szCs w:val="22"/>
        </w:rPr>
        <w:t xml:space="preserve">LENS CULTURE. </w:t>
      </w:r>
      <w:r w:rsidRPr="00E80403">
        <w:rPr>
          <w:rFonts w:ascii="Times New Roman" w:hAnsi="Times New Roman" w:cs="Times New Roman"/>
          <w:i/>
          <w:sz w:val="22"/>
          <w:szCs w:val="22"/>
        </w:rPr>
        <w:t>Anemites</w:t>
      </w:r>
      <w:r w:rsidR="00E80403">
        <w:rPr>
          <w:rFonts w:ascii="Avenir Book" w:hAnsi="Avenir Book"/>
          <w:sz w:val="22"/>
          <w:szCs w:val="22"/>
        </w:rPr>
        <w:t xml:space="preserve">. </w:t>
      </w:r>
      <w:r w:rsidRPr="00AB5B9C">
        <w:rPr>
          <w:rFonts w:ascii="Avenir Book" w:hAnsi="Avenir Book"/>
          <w:sz w:val="22"/>
          <w:szCs w:val="22"/>
        </w:rPr>
        <w:t>Luciana Rodriguez. Disponível em: &lt;https://www.lensculture.com/anemites&gt;. Acessado em 14/11/2016.</w:t>
      </w:r>
    </w:p>
    <w:p w14:paraId="63216F6E"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LÉVI-STRAUSS. C. </w:t>
      </w:r>
      <w:r w:rsidRPr="00E80403">
        <w:rPr>
          <w:rFonts w:ascii="Times New Roman" w:hAnsi="Times New Roman" w:cs="Times New Roman"/>
          <w:i/>
          <w:sz w:val="22"/>
          <w:szCs w:val="22"/>
        </w:rPr>
        <w:t>O Pensamento Selvagem</w:t>
      </w:r>
      <w:r w:rsidRPr="00AB5B9C">
        <w:rPr>
          <w:rFonts w:ascii="Avenir Book" w:hAnsi="Avenir Book"/>
          <w:sz w:val="22"/>
          <w:szCs w:val="22"/>
        </w:rPr>
        <w:t>. São Paulo: Papirus Editora, 1989.</w:t>
      </w:r>
    </w:p>
    <w:p w14:paraId="14BCC9C5"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LITTIG, S. V. </w:t>
      </w:r>
      <w:r w:rsidRPr="00E80403">
        <w:rPr>
          <w:rFonts w:ascii="Times New Roman" w:hAnsi="Times New Roman" w:cs="Times New Roman"/>
          <w:i/>
          <w:sz w:val="22"/>
          <w:szCs w:val="22"/>
        </w:rPr>
        <w:t>Reflexões sobre a apropriação de objetos na arte contemporânea</w:t>
      </w:r>
      <w:r w:rsidRPr="00AB5B9C">
        <w:rPr>
          <w:rFonts w:ascii="Avenir Book" w:hAnsi="Avenir Book"/>
          <w:sz w:val="22"/>
          <w:szCs w:val="22"/>
        </w:rPr>
        <w:t>. Universidade Federal do Espírito Santo, 2015.</w:t>
      </w:r>
    </w:p>
    <w:p w14:paraId="2995593E" w14:textId="03481AF8" w:rsidR="00327968" w:rsidRPr="00AB5B9C" w:rsidRDefault="00E80403" w:rsidP="00AB5B9C">
      <w:pPr>
        <w:rPr>
          <w:rFonts w:ascii="Avenir Book" w:hAnsi="Avenir Book"/>
          <w:sz w:val="22"/>
          <w:szCs w:val="22"/>
        </w:rPr>
      </w:pPr>
      <w:r>
        <w:rPr>
          <w:rFonts w:ascii="Avenir Book" w:hAnsi="Avenir Book"/>
          <w:sz w:val="22"/>
          <w:szCs w:val="22"/>
        </w:rPr>
        <w:t>MOMA.</w:t>
      </w:r>
      <w:r w:rsidR="00327968" w:rsidRPr="00AB5B9C">
        <w:rPr>
          <w:rFonts w:ascii="Avenir Book" w:hAnsi="Avenir Book"/>
          <w:sz w:val="22"/>
          <w:szCs w:val="22"/>
        </w:rPr>
        <w:t xml:space="preserve"> </w:t>
      </w:r>
      <w:r w:rsidR="00327968" w:rsidRPr="00E80403">
        <w:rPr>
          <w:rFonts w:ascii="Times New Roman" w:hAnsi="Times New Roman" w:cs="Times New Roman"/>
          <w:i/>
          <w:sz w:val="22"/>
          <w:szCs w:val="22"/>
        </w:rPr>
        <w:t>Glossary of Art Terms</w:t>
      </w:r>
      <w:r w:rsidR="00327968" w:rsidRPr="00AB5B9C">
        <w:rPr>
          <w:rFonts w:ascii="Avenir Book" w:hAnsi="Avenir Book"/>
          <w:sz w:val="22"/>
          <w:szCs w:val="22"/>
        </w:rPr>
        <w:t>. Disponível em: &lt;https://www.moma.org/learn/moma_learning/glossary&gt;. Acessado em: 20/12/2016.</w:t>
      </w:r>
    </w:p>
    <w:p w14:paraId="618D6EB9"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MOMA. </w:t>
      </w:r>
      <w:r w:rsidRPr="00E80403">
        <w:rPr>
          <w:rFonts w:ascii="Times New Roman" w:hAnsi="Times New Roman" w:cs="Times New Roman"/>
          <w:i/>
          <w:sz w:val="22"/>
          <w:szCs w:val="22"/>
        </w:rPr>
        <w:t>Meret Oppenhein</w:t>
      </w:r>
      <w:r w:rsidRPr="00AB5B9C">
        <w:rPr>
          <w:rFonts w:ascii="Avenir Book" w:hAnsi="Avenir Book"/>
          <w:sz w:val="22"/>
          <w:szCs w:val="22"/>
        </w:rPr>
        <w:t>. Disponível em: &lt;https://www.moma.org/collection/works/80997&gt;. Acessado em: 10/11/2016.</w:t>
      </w:r>
    </w:p>
    <w:p w14:paraId="4EC3EDF8" w14:textId="77777777" w:rsidR="00E80403" w:rsidRDefault="00327968" w:rsidP="00AB5B9C">
      <w:pPr>
        <w:rPr>
          <w:rFonts w:ascii="Avenir Book" w:hAnsi="Avenir Book"/>
          <w:sz w:val="22"/>
          <w:szCs w:val="22"/>
        </w:rPr>
      </w:pPr>
      <w:r w:rsidRPr="00AB5B9C">
        <w:rPr>
          <w:rFonts w:ascii="Avenir Book" w:hAnsi="Avenir Book"/>
          <w:sz w:val="22"/>
          <w:szCs w:val="22"/>
        </w:rPr>
        <w:t xml:space="preserve">NINA R. </w:t>
      </w:r>
      <w:r w:rsidRPr="00E80403">
        <w:rPr>
          <w:rFonts w:ascii="Times New Roman" w:hAnsi="Times New Roman" w:cs="Times New Roman"/>
          <w:i/>
          <w:sz w:val="22"/>
          <w:szCs w:val="22"/>
        </w:rPr>
        <w:t>Patricia Piccinini abre exposição em SP misturando realismo e fantástico</w:t>
      </w:r>
      <w:r w:rsidRPr="00AB5B9C">
        <w:rPr>
          <w:rFonts w:ascii="Avenir Book" w:hAnsi="Avenir Book"/>
          <w:sz w:val="22"/>
          <w:szCs w:val="22"/>
        </w:rPr>
        <w:t xml:space="preserve">. Folha. </w:t>
      </w:r>
    </w:p>
    <w:p w14:paraId="09DD88D3" w14:textId="4D8D2B2B" w:rsidR="00327968" w:rsidRDefault="00327968" w:rsidP="00AB5B9C">
      <w:pPr>
        <w:rPr>
          <w:rFonts w:ascii="Avenir Book" w:hAnsi="Avenir Book"/>
          <w:sz w:val="22"/>
          <w:szCs w:val="22"/>
        </w:rPr>
      </w:pPr>
      <w:r w:rsidRPr="00AB5B9C">
        <w:rPr>
          <w:rFonts w:ascii="Avenir Book" w:hAnsi="Avenir Book"/>
          <w:sz w:val="22"/>
          <w:szCs w:val="22"/>
        </w:rPr>
        <w:t>Disponível em: &lt;http://www1.folha.uol.com.br/ilustrada/2015/10/1692931-patricia-piccinini-abre-exposicao-em-sp-misturando-realismo-e-fantastico.shtml&gt;. Acessado em: 20/11/2015.</w:t>
      </w:r>
    </w:p>
    <w:p w14:paraId="1DF93A0D" w14:textId="77777777" w:rsidR="003E7C3A" w:rsidRPr="00AB5B9C" w:rsidRDefault="003E7C3A" w:rsidP="00AB5B9C">
      <w:pPr>
        <w:rPr>
          <w:rFonts w:ascii="Avenir Book" w:hAnsi="Avenir Book"/>
          <w:sz w:val="22"/>
          <w:szCs w:val="22"/>
        </w:rPr>
      </w:pPr>
    </w:p>
    <w:p w14:paraId="239C2983" w14:textId="77777777" w:rsidR="003E7C3A" w:rsidRDefault="00327968" w:rsidP="00AB5B9C">
      <w:pPr>
        <w:rPr>
          <w:rFonts w:ascii="Avenir Book" w:hAnsi="Avenir Book"/>
          <w:sz w:val="22"/>
          <w:szCs w:val="22"/>
        </w:rPr>
      </w:pPr>
      <w:r w:rsidRPr="00AB5B9C">
        <w:rPr>
          <w:rFonts w:ascii="Avenir Book" w:hAnsi="Avenir Book"/>
          <w:sz w:val="22"/>
          <w:szCs w:val="22"/>
        </w:rPr>
        <w:t xml:space="preserve">ORGAZ, L. F.; PICCININI, P. </w:t>
      </w:r>
      <w:r w:rsidRPr="003E7C3A">
        <w:rPr>
          <w:rFonts w:ascii="Times New Roman" w:hAnsi="Times New Roman" w:cs="Times New Roman"/>
          <w:i/>
          <w:sz w:val="22"/>
          <w:szCs w:val="22"/>
        </w:rPr>
        <w:t>The naturally artificial world</w:t>
      </w:r>
      <w:r w:rsidRPr="00AB5B9C">
        <w:rPr>
          <w:rFonts w:ascii="Avenir Book" w:hAnsi="Avenir Book"/>
          <w:sz w:val="22"/>
          <w:szCs w:val="22"/>
        </w:rPr>
        <w:t xml:space="preserve">. </w:t>
      </w:r>
    </w:p>
    <w:p w14:paraId="12D6C36C" w14:textId="38F1593D" w:rsidR="00327968" w:rsidRPr="00AB5B9C" w:rsidRDefault="00327968" w:rsidP="00AB5B9C">
      <w:pPr>
        <w:rPr>
          <w:rFonts w:ascii="Avenir Book" w:hAnsi="Avenir Book"/>
          <w:sz w:val="22"/>
          <w:szCs w:val="22"/>
        </w:rPr>
      </w:pPr>
      <w:r w:rsidRPr="00AB5B9C">
        <w:rPr>
          <w:rFonts w:ascii="Avenir Book" w:hAnsi="Avenir Book"/>
          <w:sz w:val="22"/>
          <w:szCs w:val="22"/>
        </w:rPr>
        <w:t>Disponível em: &lt;http://www.patriciapiccinini.net/printessay.php?id=29&gt;. Acessado em: 30/01/2017.</w:t>
      </w:r>
    </w:p>
    <w:p w14:paraId="7D34C3BC" w14:textId="77777777" w:rsidR="003E7C3A" w:rsidRDefault="00327968" w:rsidP="00AB5B9C">
      <w:pPr>
        <w:rPr>
          <w:rFonts w:ascii="Avenir Book" w:hAnsi="Avenir Book"/>
          <w:sz w:val="22"/>
          <w:szCs w:val="22"/>
        </w:rPr>
      </w:pPr>
      <w:r w:rsidRPr="00AB5B9C">
        <w:rPr>
          <w:rFonts w:ascii="Avenir Book" w:hAnsi="Avenir Book"/>
          <w:sz w:val="22"/>
          <w:szCs w:val="22"/>
        </w:rPr>
        <w:t xml:space="preserve">OXFORD Living Dictionaries. </w:t>
      </w:r>
      <w:r w:rsidRPr="003E7C3A">
        <w:rPr>
          <w:rFonts w:ascii="Times New Roman" w:hAnsi="Times New Roman" w:cs="Times New Roman"/>
          <w:i/>
          <w:sz w:val="22"/>
          <w:szCs w:val="22"/>
        </w:rPr>
        <w:t>Bricolage</w:t>
      </w:r>
      <w:r w:rsidRPr="00AB5B9C">
        <w:rPr>
          <w:rFonts w:ascii="Avenir Book" w:hAnsi="Avenir Book"/>
          <w:sz w:val="22"/>
          <w:szCs w:val="22"/>
        </w:rPr>
        <w:t xml:space="preserve">. </w:t>
      </w:r>
    </w:p>
    <w:p w14:paraId="5413C59F" w14:textId="6C45FA48" w:rsidR="00327968" w:rsidRPr="00AB5B9C" w:rsidRDefault="00327968" w:rsidP="00AB5B9C">
      <w:pPr>
        <w:rPr>
          <w:rFonts w:ascii="Avenir Book" w:hAnsi="Avenir Book"/>
          <w:sz w:val="22"/>
          <w:szCs w:val="22"/>
        </w:rPr>
      </w:pPr>
      <w:r w:rsidRPr="00AB5B9C">
        <w:rPr>
          <w:rFonts w:ascii="Avenir Book" w:hAnsi="Avenir Book"/>
          <w:sz w:val="22"/>
          <w:szCs w:val="22"/>
        </w:rPr>
        <w:t>Disponível em: &lt;https://en.oxforddictionaries.com/definition/bricolage&gt;. Acessado em: 25/01/2017.</w:t>
      </w:r>
    </w:p>
    <w:p w14:paraId="1591583B" w14:textId="7BF74FFD" w:rsidR="00327968" w:rsidRPr="00AB5B9C" w:rsidRDefault="00327968" w:rsidP="00AB5B9C">
      <w:pPr>
        <w:rPr>
          <w:rFonts w:ascii="Avenir Book" w:hAnsi="Avenir Book"/>
          <w:sz w:val="22"/>
          <w:szCs w:val="22"/>
        </w:rPr>
      </w:pPr>
      <w:r w:rsidRPr="00AB5B9C">
        <w:rPr>
          <w:rFonts w:ascii="Avenir Book" w:hAnsi="Avenir Book"/>
          <w:sz w:val="22"/>
          <w:szCs w:val="22"/>
        </w:rPr>
        <w:t xml:space="preserve">PSIQWEB. </w:t>
      </w:r>
      <w:r w:rsidRPr="003E7C3A">
        <w:rPr>
          <w:rFonts w:ascii="Times New Roman" w:hAnsi="Times New Roman" w:cs="Times New Roman"/>
          <w:i/>
          <w:sz w:val="22"/>
          <w:szCs w:val="22"/>
        </w:rPr>
        <w:t>Anedonia</w:t>
      </w:r>
      <w:r w:rsidRPr="00AB5B9C">
        <w:rPr>
          <w:rFonts w:ascii="Avenir Book" w:hAnsi="Avenir Book"/>
          <w:sz w:val="22"/>
          <w:szCs w:val="22"/>
        </w:rPr>
        <w:t>. Disponível em: &lt;http://www.psiqweb.med.br/site/DefaultLimpo.aspx?area=ES/VerDicionario&amp;idZDicionario=86&gt;. Acessado em: 28/10/2015.</w:t>
      </w:r>
    </w:p>
    <w:p w14:paraId="03F27F64" w14:textId="1FE95D4B" w:rsidR="00327968" w:rsidRPr="00AB5B9C" w:rsidRDefault="00327968" w:rsidP="00AB5B9C">
      <w:pPr>
        <w:rPr>
          <w:rFonts w:ascii="Avenir Book" w:hAnsi="Avenir Book"/>
          <w:sz w:val="22"/>
          <w:szCs w:val="22"/>
        </w:rPr>
      </w:pPr>
      <w:r w:rsidRPr="00AB5B9C">
        <w:rPr>
          <w:rFonts w:ascii="Avenir Book" w:hAnsi="Avenir Book"/>
          <w:sz w:val="22"/>
          <w:szCs w:val="22"/>
        </w:rPr>
        <w:t xml:space="preserve">ROCHA, R. C. </w:t>
      </w:r>
      <w:r w:rsidRPr="003E7C3A">
        <w:rPr>
          <w:rFonts w:ascii="Times New Roman" w:hAnsi="Times New Roman" w:cs="Times New Roman"/>
          <w:i/>
          <w:sz w:val="22"/>
          <w:szCs w:val="22"/>
        </w:rPr>
        <w:t>A morte chega cedo</w:t>
      </w:r>
      <w:r w:rsidRPr="00AB5B9C">
        <w:rPr>
          <w:rFonts w:ascii="Avenir Book" w:hAnsi="Avenir Book"/>
          <w:sz w:val="22"/>
          <w:szCs w:val="22"/>
        </w:rPr>
        <w:t>. Disponível em: &lt;http://files.cargocollective.com/411373/texto-_A-morte-chega-cedo_-expo-beatriz_raquel-2.pdf&gt;. Acessado em: 15/12/2016.</w:t>
      </w:r>
    </w:p>
    <w:p w14:paraId="59C49F49" w14:textId="77777777" w:rsidR="003E7C3A" w:rsidRDefault="00327968" w:rsidP="00AB5B9C">
      <w:pPr>
        <w:rPr>
          <w:rFonts w:ascii="Avenir Book" w:hAnsi="Avenir Book"/>
          <w:sz w:val="22"/>
          <w:szCs w:val="22"/>
        </w:rPr>
      </w:pPr>
      <w:r w:rsidRPr="00AB5B9C">
        <w:rPr>
          <w:rFonts w:ascii="Avenir Book" w:hAnsi="Avenir Book"/>
          <w:sz w:val="22"/>
          <w:szCs w:val="22"/>
        </w:rPr>
        <w:t xml:space="preserve">SCARDUA, A. C. </w:t>
      </w:r>
      <w:r w:rsidRPr="003E7C3A">
        <w:rPr>
          <w:rFonts w:ascii="Times New Roman" w:hAnsi="Times New Roman" w:cs="Times New Roman"/>
          <w:i/>
          <w:sz w:val="22"/>
          <w:szCs w:val="22"/>
        </w:rPr>
        <w:t>Os Sentidos da Felicidade</w:t>
      </w:r>
      <w:r w:rsidRPr="00AB5B9C">
        <w:rPr>
          <w:rFonts w:ascii="Avenir Book" w:hAnsi="Avenir Book"/>
          <w:sz w:val="22"/>
          <w:szCs w:val="22"/>
        </w:rPr>
        <w:t xml:space="preserve">. </w:t>
      </w:r>
    </w:p>
    <w:p w14:paraId="090DDC66" w14:textId="671F8F74" w:rsidR="00327968" w:rsidRPr="00AB5B9C" w:rsidRDefault="00327968" w:rsidP="00AB5B9C">
      <w:pPr>
        <w:rPr>
          <w:rFonts w:ascii="Avenir Book" w:hAnsi="Avenir Book"/>
          <w:sz w:val="22"/>
          <w:szCs w:val="22"/>
        </w:rPr>
      </w:pPr>
      <w:r w:rsidRPr="00AB5B9C">
        <w:rPr>
          <w:rFonts w:ascii="Avenir Book" w:hAnsi="Avenir Book"/>
          <w:sz w:val="22"/>
          <w:szCs w:val="22"/>
        </w:rPr>
        <w:t>Disponível em: &lt;https://angelitascardua.wordpress.com/os-sentidos/tato/&gt;. Acessado em: 16/02/2017.</w:t>
      </w:r>
    </w:p>
    <w:p w14:paraId="40CF5079" w14:textId="77777777" w:rsidR="003E7C3A" w:rsidRDefault="00327968" w:rsidP="00AB5B9C">
      <w:pPr>
        <w:rPr>
          <w:rFonts w:ascii="Avenir Book" w:hAnsi="Avenir Book"/>
          <w:sz w:val="22"/>
          <w:szCs w:val="22"/>
        </w:rPr>
      </w:pPr>
      <w:r w:rsidRPr="00AB5B9C">
        <w:rPr>
          <w:rFonts w:ascii="Avenir Book" w:hAnsi="Avenir Book"/>
          <w:sz w:val="22"/>
          <w:szCs w:val="22"/>
        </w:rPr>
        <w:t xml:space="preserve">SEITZ, W. C. </w:t>
      </w:r>
      <w:r w:rsidRPr="003E7C3A">
        <w:rPr>
          <w:rFonts w:ascii="Times New Roman" w:hAnsi="Times New Roman" w:cs="Times New Roman"/>
          <w:i/>
          <w:sz w:val="22"/>
          <w:szCs w:val="22"/>
        </w:rPr>
        <w:t>The art of Assemblage</w:t>
      </w:r>
      <w:r w:rsidRPr="00AB5B9C">
        <w:rPr>
          <w:rFonts w:ascii="Avenir Book" w:hAnsi="Avenir Book"/>
          <w:sz w:val="22"/>
          <w:szCs w:val="22"/>
        </w:rPr>
        <w:t xml:space="preserve">. New York: Museum of Modern Art, 1961, 176 p. Catálogo de Exposição. </w:t>
      </w:r>
    </w:p>
    <w:p w14:paraId="73CCE9F4" w14:textId="6C4F0B0B" w:rsidR="00327968" w:rsidRPr="00AB5B9C" w:rsidRDefault="00327968" w:rsidP="00AB5B9C">
      <w:pPr>
        <w:rPr>
          <w:rFonts w:ascii="Avenir Book" w:hAnsi="Avenir Book"/>
          <w:sz w:val="22"/>
          <w:szCs w:val="22"/>
        </w:rPr>
      </w:pPr>
      <w:r w:rsidRPr="00AB5B9C">
        <w:rPr>
          <w:rFonts w:ascii="Avenir Book" w:hAnsi="Avenir Book"/>
          <w:sz w:val="22"/>
          <w:szCs w:val="22"/>
        </w:rPr>
        <w:t>Disponível em: &lt;https://www.moma.org/momaorg/shared/pdfs/docs/press_archives/2897/releases/MOMA_1961_0112_110.pdf?2010&gt;. Acessado em: 20/12/2016.</w:t>
      </w:r>
    </w:p>
    <w:p w14:paraId="173818A0" w14:textId="77777777" w:rsidR="00327968" w:rsidRPr="00AB5B9C" w:rsidRDefault="00327968" w:rsidP="00AB5B9C">
      <w:pPr>
        <w:rPr>
          <w:rFonts w:ascii="Avenir Book" w:hAnsi="Avenir Book"/>
          <w:sz w:val="22"/>
          <w:szCs w:val="22"/>
        </w:rPr>
      </w:pPr>
      <w:r w:rsidRPr="00AB5B9C">
        <w:rPr>
          <w:rFonts w:ascii="Avenir Book" w:hAnsi="Avenir Book"/>
          <w:sz w:val="22"/>
          <w:szCs w:val="22"/>
        </w:rPr>
        <w:t xml:space="preserve">ULMER, G. L. </w:t>
      </w:r>
      <w:r w:rsidRPr="003E7C3A">
        <w:rPr>
          <w:rFonts w:ascii="Times New Roman" w:hAnsi="Times New Roman" w:cs="Times New Roman"/>
          <w:i/>
          <w:sz w:val="22"/>
          <w:szCs w:val="22"/>
        </w:rPr>
        <w:t>The object of post-criticism</w:t>
      </w:r>
      <w:r w:rsidRPr="00AB5B9C">
        <w:rPr>
          <w:rFonts w:ascii="Avenir Book" w:hAnsi="Avenir Book"/>
          <w:sz w:val="22"/>
          <w:szCs w:val="22"/>
        </w:rPr>
        <w:t>. In: FOSTER, H. (Org.) Anti-Aesthetic: Essays on postmodern culture. Washington: Bay Press. 1983.</w:t>
      </w:r>
    </w:p>
    <w:p w14:paraId="2F67A413" w14:textId="77777777" w:rsidR="003E7C3A" w:rsidRDefault="00327968" w:rsidP="00AB5B9C">
      <w:pPr>
        <w:rPr>
          <w:rFonts w:ascii="Avenir Book" w:hAnsi="Avenir Book"/>
          <w:sz w:val="22"/>
          <w:szCs w:val="22"/>
        </w:rPr>
      </w:pPr>
      <w:r w:rsidRPr="00AB5B9C">
        <w:rPr>
          <w:rFonts w:ascii="Avenir Book" w:hAnsi="Avenir Book"/>
          <w:sz w:val="22"/>
          <w:szCs w:val="22"/>
        </w:rPr>
        <w:t xml:space="preserve">VOLZ, J. </w:t>
      </w:r>
      <w:r w:rsidRPr="003E7C3A">
        <w:rPr>
          <w:rFonts w:ascii="Times New Roman" w:hAnsi="Times New Roman" w:cs="Times New Roman"/>
          <w:i/>
          <w:sz w:val="22"/>
          <w:szCs w:val="22"/>
        </w:rPr>
        <w:t>Natureza-morta x Still life</w:t>
      </w:r>
      <w:r w:rsidRPr="00AB5B9C">
        <w:rPr>
          <w:rFonts w:ascii="Avenir Book" w:hAnsi="Avenir Book"/>
          <w:sz w:val="22"/>
          <w:szCs w:val="22"/>
        </w:rPr>
        <w:t xml:space="preserve">, 2014. Inhotim. </w:t>
      </w:r>
    </w:p>
    <w:p w14:paraId="5E1563A7" w14:textId="360E4924" w:rsidR="00327968" w:rsidRPr="00AB5B9C" w:rsidRDefault="00327968" w:rsidP="00AB5B9C">
      <w:pPr>
        <w:rPr>
          <w:rFonts w:ascii="Avenir Book" w:hAnsi="Avenir Book"/>
          <w:sz w:val="22"/>
          <w:szCs w:val="22"/>
        </w:rPr>
      </w:pPr>
      <w:r w:rsidRPr="00AB5B9C">
        <w:rPr>
          <w:rFonts w:ascii="Avenir Book" w:hAnsi="Avenir Book"/>
          <w:sz w:val="22"/>
          <w:szCs w:val="22"/>
        </w:rPr>
        <w:t>Disponível em: &lt;http://www.inhotim.org.br/blog/tag/natureza-morta/&gt;. Acessado em: 03/01/2017.</w:t>
      </w:r>
    </w:p>
    <w:p w14:paraId="759CD9FA" w14:textId="77777777" w:rsidR="00327968" w:rsidRPr="00AB5B9C" w:rsidRDefault="00327968" w:rsidP="00AB5B9C">
      <w:pPr>
        <w:rPr>
          <w:rFonts w:ascii="Avenir Book" w:hAnsi="Avenir Book"/>
          <w:sz w:val="22"/>
          <w:szCs w:val="22"/>
        </w:rPr>
      </w:pPr>
    </w:p>
    <w:p w14:paraId="0426626A" w14:textId="003F5412" w:rsidR="00327968" w:rsidRPr="00AB5B9C" w:rsidRDefault="00327968" w:rsidP="00AB5B9C">
      <w:pPr>
        <w:rPr>
          <w:rFonts w:ascii="Avenir Book" w:hAnsi="Avenir Book"/>
          <w:sz w:val="22"/>
          <w:szCs w:val="22"/>
        </w:rPr>
      </w:pPr>
      <w:r w:rsidRPr="00AB5B9C">
        <w:rPr>
          <w:rFonts w:ascii="Avenir Book" w:hAnsi="Avenir Book"/>
          <w:sz w:val="22"/>
          <w:szCs w:val="22"/>
        </w:rPr>
        <w:t>SITE DOS ARTISTAS:</w:t>
      </w:r>
    </w:p>
    <w:p w14:paraId="4F9A37B3" w14:textId="77777777" w:rsidR="00327968" w:rsidRPr="00AB5B9C" w:rsidRDefault="00327968" w:rsidP="00AB5B9C">
      <w:pPr>
        <w:rPr>
          <w:rFonts w:ascii="Avenir Book" w:hAnsi="Avenir Book"/>
          <w:sz w:val="22"/>
          <w:szCs w:val="22"/>
        </w:rPr>
      </w:pPr>
      <w:r w:rsidRPr="00AB5B9C">
        <w:rPr>
          <w:rFonts w:ascii="Avenir Book" w:hAnsi="Avenir Book"/>
          <w:sz w:val="22"/>
          <w:szCs w:val="22"/>
        </w:rPr>
        <w:t>ANEMITES http://anemites.com/</w:t>
      </w:r>
    </w:p>
    <w:p w14:paraId="6A57BAE5" w14:textId="77777777" w:rsidR="00327968" w:rsidRPr="00AB5B9C" w:rsidRDefault="00327968" w:rsidP="00AB5B9C">
      <w:pPr>
        <w:rPr>
          <w:rFonts w:ascii="Avenir Book" w:hAnsi="Avenir Book"/>
          <w:sz w:val="22"/>
          <w:szCs w:val="22"/>
        </w:rPr>
      </w:pPr>
      <w:r w:rsidRPr="00AB5B9C">
        <w:rPr>
          <w:rFonts w:ascii="Avenir Book" w:hAnsi="Avenir Book"/>
          <w:sz w:val="22"/>
          <w:szCs w:val="22"/>
        </w:rPr>
        <w:t>BRAGA, R. http://www.rodrigobraga.com.br/</w:t>
      </w:r>
    </w:p>
    <w:p w14:paraId="42A9E079" w14:textId="77777777" w:rsidR="00327968" w:rsidRPr="00AB5B9C" w:rsidRDefault="00327968" w:rsidP="00AB5B9C">
      <w:pPr>
        <w:rPr>
          <w:rFonts w:ascii="Avenir Book" w:hAnsi="Avenir Book"/>
          <w:sz w:val="22"/>
          <w:szCs w:val="22"/>
        </w:rPr>
      </w:pPr>
      <w:r w:rsidRPr="00AB5B9C">
        <w:rPr>
          <w:rFonts w:ascii="Avenir Book" w:hAnsi="Avenir Book"/>
          <w:sz w:val="22"/>
          <w:szCs w:val="22"/>
        </w:rPr>
        <w:t>CLARK, K. http://www.kateclark.com/</w:t>
      </w:r>
    </w:p>
    <w:p w14:paraId="0A155069" w14:textId="77777777" w:rsidR="00327968" w:rsidRPr="00AB5B9C" w:rsidRDefault="00327968" w:rsidP="00AB5B9C">
      <w:pPr>
        <w:rPr>
          <w:rFonts w:ascii="Avenir Book" w:hAnsi="Avenir Book"/>
          <w:sz w:val="22"/>
          <w:szCs w:val="22"/>
        </w:rPr>
      </w:pPr>
      <w:r w:rsidRPr="00AB5B9C">
        <w:rPr>
          <w:rFonts w:ascii="Avenir Book" w:hAnsi="Avenir Book"/>
          <w:sz w:val="22"/>
          <w:szCs w:val="22"/>
        </w:rPr>
        <w:t>KANEMAKI, Y. https://www.behance.net/gold44104</w:t>
      </w:r>
    </w:p>
    <w:p w14:paraId="6EBA8670" w14:textId="77777777" w:rsidR="00327968" w:rsidRPr="00AB5B9C" w:rsidRDefault="00327968" w:rsidP="00AB5B9C">
      <w:pPr>
        <w:rPr>
          <w:rFonts w:ascii="Avenir Book" w:hAnsi="Avenir Book"/>
          <w:sz w:val="22"/>
          <w:szCs w:val="22"/>
        </w:rPr>
      </w:pPr>
      <w:r w:rsidRPr="00AB5B9C">
        <w:rPr>
          <w:rFonts w:ascii="Avenir Book" w:hAnsi="Avenir Book"/>
          <w:sz w:val="22"/>
          <w:szCs w:val="22"/>
        </w:rPr>
        <w:t>NAVA, R. http://raquelnava.net/</w:t>
      </w:r>
    </w:p>
    <w:p w14:paraId="04C45CAB" w14:textId="77777777" w:rsidR="00327968" w:rsidRPr="00AB5B9C" w:rsidRDefault="00327968" w:rsidP="00AB5B9C">
      <w:pPr>
        <w:rPr>
          <w:rFonts w:ascii="Avenir Book" w:hAnsi="Avenir Book"/>
          <w:sz w:val="22"/>
          <w:szCs w:val="22"/>
        </w:rPr>
      </w:pPr>
      <w:r w:rsidRPr="00AB5B9C">
        <w:rPr>
          <w:rFonts w:ascii="Avenir Book" w:hAnsi="Avenir Book"/>
          <w:sz w:val="22"/>
          <w:szCs w:val="22"/>
        </w:rPr>
        <w:t>PICCININI, P. http://www.patriciapiccinini.net/</w:t>
      </w:r>
    </w:p>
    <w:p w14:paraId="7C23C7D6" w14:textId="77777777" w:rsidR="00F6773B" w:rsidRPr="00AB5B9C" w:rsidRDefault="00F6773B" w:rsidP="00AB5B9C">
      <w:pPr>
        <w:rPr>
          <w:rFonts w:ascii="Avenir Book" w:hAnsi="Avenir Book"/>
          <w:sz w:val="22"/>
          <w:szCs w:val="22"/>
        </w:rPr>
      </w:pPr>
    </w:p>
    <w:sectPr w:rsidR="00F6773B" w:rsidRPr="00AB5B9C" w:rsidSect="00E43B02">
      <w:type w:val="continuous"/>
      <w:pgSz w:w="16817" w:h="11901" w:orient="landscape"/>
      <w:pgMar w:top="1134" w:right="1701" w:bottom="1134" w:left="1701" w:header="851" w:footer="85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210D1" w14:textId="77777777" w:rsidR="00E80403" w:rsidRDefault="00E80403" w:rsidP="00327968">
      <w:r>
        <w:separator/>
      </w:r>
    </w:p>
  </w:endnote>
  <w:endnote w:type="continuationSeparator" w:id="0">
    <w:p w14:paraId="2757FA5F" w14:textId="77777777" w:rsidR="00E80403" w:rsidRDefault="00E80403" w:rsidP="0032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Abadi MT Condensed Extra Bold">
    <w:panose1 w:val="020B0A06030101010103"/>
    <w:charset w:val="00"/>
    <w:family w:val="auto"/>
    <w:pitch w:val="variable"/>
    <w:sig w:usb0="00000003" w:usb1="00000000" w:usb2="00000000" w:usb3="00000000" w:csb0="00000001" w:csb1="00000000"/>
  </w:font>
  <w:font w:name="Abadi MT Condensed Light">
    <w:panose1 w:val="020B03060301010101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DC6F8" w14:textId="77777777" w:rsidR="00E80403" w:rsidRDefault="00E80403" w:rsidP="00327968">
      <w:r>
        <w:separator/>
      </w:r>
    </w:p>
  </w:footnote>
  <w:footnote w:type="continuationSeparator" w:id="0">
    <w:p w14:paraId="6658E1F9" w14:textId="77777777" w:rsidR="00E80403" w:rsidRDefault="00E80403" w:rsidP="00327968">
      <w:r>
        <w:continuationSeparator/>
      </w:r>
    </w:p>
  </w:footnote>
  <w:footnote w:id="1">
    <w:p w14:paraId="0FC04E95" w14:textId="77777777" w:rsidR="00E80403" w:rsidRDefault="00E80403">
      <w:pPr>
        <w:pStyle w:val="FootnoteText"/>
        <w:rPr>
          <w:lang w:val="en-US"/>
        </w:rPr>
      </w:pPr>
      <w:r>
        <w:rPr>
          <w:rStyle w:val="FootnoteReference"/>
        </w:rPr>
        <w:footnoteRef/>
      </w:r>
      <w:r>
        <w:t xml:space="preserve"> </w:t>
      </w:r>
    </w:p>
    <w:p w14:paraId="5F936B77" w14:textId="77777777" w:rsidR="00E80403" w:rsidRPr="00B9595C" w:rsidRDefault="00E80403" w:rsidP="00D03E39">
      <w:pPr>
        <w:jc w:val="both"/>
        <w:rPr>
          <w:rFonts w:ascii="Abadi MT Condensed Light" w:hAnsi="Abadi MT Condensed Light"/>
          <w:sz w:val="22"/>
          <w:szCs w:val="22"/>
        </w:rPr>
      </w:pPr>
      <w:r w:rsidRPr="00832F2B">
        <w:rPr>
          <w:rFonts w:ascii="Abadi MT Condensed Light" w:hAnsi="Abadi MT Condensed Light"/>
          <w:sz w:val="22"/>
          <w:szCs w:val="22"/>
        </w:rPr>
        <w:t>Este artigo apresenta</w:t>
      </w:r>
      <w:r>
        <w:rPr>
          <w:rFonts w:ascii="Abadi MT Condensed Light" w:hAnsi="Abadi MT Condensed Light"/>
          <w:sz w:val="22"/>
          <w:szCs w:val="22"/>
        </w:rPr>
        <w:t>, de forma modificada,</w:t>
      </w:r>
      <w:r w:rsidRPr="00832F2B">
        <w:rPr>
          <w:rFonts w:ascii="Abadi MT Condensed Light" w:hAnsi="Abadi MT Condensed Light"/>
          <w:sz w:val="22"/>
          <w:szCs w:val="22"/>
        </w:rPr>
        <w:t xml:space="preserve"> </w:t>
      </w:r>
      <w:r>
        <w:rPr>
          <w:rFonts w:ascii="Abadi MT Condensed Light" w:hAnsi="Abadi MT Condensed Light"/>
          <w:sz w:val="22"/>
          <w:szCs w:val="22"/>
        </w:rPr>
        <w:t>o trabalho final de conclusão de curso elaborado como requisito parcial à obtenção do grau de Bacharel em Artes Plásticas pelo Departamento de Artes Visuais da Universidade de Brasília no segundo período letivo de 2016. Para isto, contou com a orientação do prof. Gregório Soares e com a avaliação da banca composta pela profa. Luisa Günther e pela artista Raquel Nava.</w:t>
      </w:r>
    </w:p>
  </w:footnote>
  <w:footnote w:id="2">
    <w:p w14:paraId="31254621" w14:textId="77777777" w:rsidR="00E80403" w:rsidRDefault="00E80403" w:rsidP="0027272D">
      <w:pPr>
        <w:jc w:val="both"/>
      </w:pPr>
      <w:r>
        <w:rPr>
          <w:rStyle w:val="FootnoteReference"/>
        </w:rPr>
        <w:footnoteRef/>
      </w:r>
      <w:r>
        <w:t xml:space="preserve"> </w:t>
      </w:r>
    </w:p>
    <w:p w14:paraId="12D2842C" w14:textId="5121F7EA" w:rsidR="00E80403" w:rsidRPr="0027272D" w:rsidRDefault="00E80403" w:rsidP="0027272D">
      <w:pPr>
        <w:jc w:val="both"/>
        <w:rPr>
          <w:rFonts w:ascii="Abadi MT Condensed Light" w:hAnsi="Abadi MT Condensed Light"/>
          <w:sz w:val="22"/>
          <w:szCs w:val="22"/>
        </w:rPr>
      </w:pPr>
      <w:r w:rsidRPr="0027272D">
        <w:rPr>
          <w:rFonts w:ascii="Abadi MT Condensed Light" w:hAnsi="Abadi MT Condensed Light"/>
          <w:sz w:val="22"/>
          <w:szCs w:val="22"/>
        </w:rPr>
        <w:t xml:space="preserve">Anedonia é uma palavra que deriva de </w:t>
      </w:r>
      <w:r w:rsidRPr="0027272D">
        <w:rPr>
          <w:rFonts w:ascii="Abadi MT Condensed Light" w:hAnsi="Abadi MT Condensed Light"/>
          <w:i/>
          <w:sz w:val="22"/>
          <w:szCs w:val="22"/>
        </w:rPr>
        <w:t>Hedonismo,</w:t>
      </w:r>
      <w:r w:rsidRPr="0027272D">
        <w:rPr>
          <w:rFonts w:ascii="Abadi MT Condensed Light" w:hAnsi="Abadi MT Condensed Light"/>
          <w:sz w:val="22"/>
          <w:szCs w:val="22"/>
        </w:rPr>
        <w:t xml:space="preserve"> do grego hedoné, que significa prazer. Hedonismo é a tendência a buscar o prazer imediato, individual, como única e possível forma de vida moral, evitando tudo o que possa</w:t>
      </w:r>
      <w:r>
        <w:rPr>
          <w:rFonts w:ascii="Abadi MT Condensed Light" w:hAnsi="Abadi MT Condensed Light"/>
          <w:sz w:val="22"/>
          <w:szCs w:val="22"/>
        </w:rPr>
        <w:t xml:space="preserve"> ser desagradável. Ao contrário, </w:t>
      </w:r>
      <w:r w:rsidRPr="0027272D">
        <w:rPr>
          <w:rFonts w:ascii="Abadi MT Condensed Light" w:hAnsi="Abadi MT Condensed Light"/>
          <w:sz w:val="22"/>
          <w:szCs w:val="22"/>
        </w:rPr>
        <w:t>a Anedonia é a perda da capacidade de sentir prazer, próprio dos es</w:t>
      </w:r>
      <w:r>
        <w:rPr>
          <w:rFonts w:ascii="Abadi MT Condensed Light" w:hAnsi="Abadi MT Condensed Light"/>
          <w:sz w:val="22"/>
          <w:szCs w:val="22"/>
        </w:rPr>
        <w:t>tados gravemente depressivos.</w:t>
      </w:r>
    </w:p>
    <w:p w14:paraId="6764B515" w14:textId="667ADF39" w:rsidR="00E80403" w:rsidRPr="0027272D" w:rsidRDefault="00E80403">
      <w:pPr>
        <w:pStyle w:val="FootnoteText"/>
        <w:rPr>
          <w:lang w:val="en-US"/>
        </w:rPr>
      </w:pPr>
    </w:p>
  </w:footnote>
  <w:footnote w:id="3">
    <w:p w14:paraId="2EF1787D" w14:textId="0C5397F7" w:rsidR="00E80403" w:rsidRPr="0027272D" w:rsidRDefault="00E80403">
      <w:pPr>
        <w:pStyle w:val="FootnoteText"/>
        <w:rPr>
          <w:rFonts w:ascii="Abadi MT Condensed Light" w:hAnsi="Abadi MT Condensed Light"/>
          <w:sz w:val="22"/>
          <w:szCs w:val="22"/>
          <w:lang w:val="en-US"/>
        </w:rPr>
      </w:pPr>
      <w:r w:rsidRPr="0027272D">
        <w:rPr>
          <w:rStyle w:val="FootnoteReference"/>
          <w:rFonts w:ascii="Abadi MT Condensed Light" w:hAnsi="Abadi MT Condensed Light"/>
          <w:sz w:val="22"/>
          <w:szCs w:val="22"/>
        </w:rPr>
        <w:footnoteRef/>
      </w:r>
      <w:r w:rsidRPr="0027272D">
        <w:rPr>
          <w:rFonts w:ascii="Abadi MT Condensed Light" w:hAnsi="Abadi MT Condensed Light"/>
          <w:sz w:val="22"/>
          <w:szCs w:val="22"/>
        </w:rPr>
        <w:t xml:space="preserve"> </w:t>
      </w:r>
      <w:r w:rsidRPr="0027272D">
        <w:rPr>
          <w:rFonts w:ascii="Abadi MT Condensed Light" w:hAnsi="Abadi MT Condensed Light"/>
          <w:sz w:val="22"/>
          <w:szCs w:val="22"/>
          <w:lang w:val="en-US"/>
        </w:rPr>
        <w:t xml:space="preserve"> </w:t>
      </w:r>
      <w:r w:rsidRPr="0027272D">
        <w:rPr>
          <w:rFonts w:ascii="Abadi MT Condensed Light" w:hAnsi="Abadi MT Condensed Light"/>
          <w:sz w:val="22"/>
          <w:szCs w:val="22"/>
        </w:rPr>
        <w:t>Lens Culture. “Anemites” Luciana Rodriguez. Disponível em: &lt;</w:t>
      </w:r>
      <w:hyperlink r:id="rId1">
        <w:r w:rsidRPr="0027272D">
          <w:rPr>
            <w:rFonts w:ascii="Abadi MT Condensed Light" w:hAnsi="Abadi MT Condensed Light"/>
            <w:sz w:val="22"/>
            <w:szCs w:val="22"/>
          </w:rPr>
          <w:t>https://www.lensculture.com/anemites</w:t>
        </w:r>
      </w:hyperlink>
      <w:r w:rsidRPr="0027272D">
        <w:rPr>
          <w:rFonts w:ascii="Abadi MT Condensed Light" w:hAnsi="Abadi MT Condensed Light"/>
          <w:sz w:val="22"/>
          <w:szCs w:val="22"/>
        </w:rPr>
        <w:t>&gt;. Acessado em 14/11/2016.</w:t>
      </w:r>
    </w:p>
  </w:footnote>
  <w:footnote w:id="4">
    <w:p w14:paraId="77EDBA23" w14:textId="77777777" w:rsidR="00E80403" w:rsidRDefault="00E80403">
      <w:pPr>
        <w:pStyle w:val="FootnoteText"/>
        <w:rPr>
          <w:rFonts w:ascii="Abadi MT Condensed Light" w:hAnsi="Abadi MT Condensed Light"/>
          <w:sz w:val="22"/>
          <w:szCs w:val="22"/>
          <w:lang w:val="en-US"/>
        </w:rPr>
      </w:pPr>
      <w:r w:rsidRPr="007B7769">
        <w:rPr>
          <w:rStyle w:val="FootnoteReference"/>
          <w:rFonts w:ascii="Abadi MT Condensed Light" w:hAnsi="Abadi MT Condensed Light"/>
          <w:sz w:val="22"/>
          <w:szCs w:val="22"/>
        </w:rPr>
        <w:footnoteRef/>
      </w:r>
      <w:r w:rsidRPr="007B7769">
        <w:rPr>
          <w:rFonts w:ascii="Abadi MT Condensed Light" w:hAnsi="Abadi MT Condensed Light"/>
          <w:sz w:val="22"/>
          <w:szCs w:val="22"/>
        </w:rPr>
        <w:t xml:space="preserve"> </w:t>
      </w:r>
      <w:r w:rsidRPr="007B7769">
        <w:rPr>
          <w:rFonts w:ascii="Abadi MT Condensed Light" w:hAnsi="Abadi MT Condensed Light"/>
          <w:sz w:val="22"/>
          <w:szCs w:val="22"/>
          <w:lang w:val="en-US"/>
        </w:rPr>
        <w:t xml:space="preserve"> </w:t>
      </w:r>
    </w:p>
    <w:p w14:paraId="07ED41A6" w14:textId="760ABB7C" w:rsidR="00E80403" w:rsidRPr="007B7769" w:rsidRDefault="00E80403">
      <w:pPr>
        <w:pStyle w:val="FootnoteText"/>
        <w:rPr>
          <w:rFonts w:ascii="Abadi MT Condensed Light" w:hAnsi="Abadi MT Condensed Light"/>
          <w:sz w:val="22"/>
          <w:szCs w:val="22"/>
          <w:lang w:val="en-US"/>
        </w:rPr>
      </w:pPr>
      <w:r w:rsidRPr="007B7769">
        <w:rPr>
          <w:rFonts w:ascii="Abadi MT Condensed Light" w:hAnsi="Abadi MT Condensed Light"/>
          <w:sz w:val="22"/>
          <w:szCs w:val="22"/>
        </w:rPr>
        <w:t>Anemites. Setimia/Cupiditas (tradução livre). Disponível em: &lt; https://www.behance.net/gallery/20822513/Setimia-Cupiditas&gt;. Acessado em: 14/11/2016.</w:t>
      </w:r>
    </w:p>
  </w:footnote>
  <w:footnote w:id="5">
    <w:p w14:paraId="4378BA8B" w14:textId="77777777" w:rsidR="00E80403" w:rsidRPr="00EA524E" w:rsidRDefault="00E80403" w:rsidP="00EA524E">
      <w:pPr>
        <w:jc w:val="both"/>
        <w:rPr>
          <w:rFonts w:ascii="Abadi MT Condensed Light" w:hAnsi="Abadi MT Condensed Light"/>
          <w:sz w:val="22"/>
          <w:szCs w:val="22"/>
          <w:lang w:val="en-US"/>
        </w:rPr>
      </w:pPr>
      <w:r w:rsidRPr="00EA524E">
        <w:rPr>
          <w:rStyle w:val="FootnoteReference"/>
          <w:rFonts w:ascii="Abadi MT Condensed Light" w:hAnsi="Abadi MT Condensed Light"/>
          <w:sz w:val="22"/>
          <w:szCs w:val="22"/>
        </w:rPr>
        <w:footnoteRef/>
      </w:r>
      <w:r w:rsidRPr="00EA524E">
        <w:rPr>
          <w:rFonts w:ascii="Abadi MT Condensed Light" w:hAnsi="Abadi MT Condensed Light"/>
          <w:sz w:val="22"/>
          <w:szCs w:val="22"/>
        </w:rPr>
        <w:t xml:space="preserve"> </w:t>
      </w:r>
    </w:p>
    <w:p w14:paraId="62B23DCD" w14:textId="09993C71" w:rsidR="00E80403" w:rsidRPr="00EA524E" w:rsidRDefault="00E80403" w:rsidP="00EA524E">
      <w:pPr>
        <w:jc w:val="both"/>
        <w:rPr>
          <w:rFonts w:ascii="Abadi MT Condensed Light" w:hAnsi="Abadi MT Condensed Light"/>
          <w:sz w:val="22"/>
          <w:szCs w:val="22"/>
        </w:rPr>
      </w:pPr>
      <w:r w:rsidRPr="00EA524E">
        <w:rPr>
          <w:rFonts w:ascii="Abadi MT Condensed Light" w:hAnsi="Abadi MT Condensed Light"/>
          <w:sz w:val="22"/>
          <w:szCs w:val="22"/>
        </w:rPr>
        <w:t>NINA RAHE. Patricia Piccinini abre exposição em SP misturando realismo e fantástico. Folha. Disponível em: &lt;http://www1.folha.uol.com.br/ilustrada/2015/10/1692931-patricia-piccinini-abre-exposicao-em-sp-misturando-realismo-e-fantastico.shtml&gt;. Acessado em: 20/11/2015.</w:t>
      </w:r>
    </w:p>
    <w:p w14:paraId="44762202" w14:textId="57C604C7" w:rsidR="00E80403" w:rsidRPr="00EA524E" w:rsidRDefault="00E80403" w:rsidP="00EA524E">
      <w:pPr>
        <w:pStyle w:val="FootnoteText"/>
        <w:rPr>
          <w:rFonts w:ascii="Abadi MT Condensed Light" w:hAnsi="Abadi MT Condensed Light"/>
          <w:sz w:val="22"/>
          <w:szCs w:val="22"/>
          <w:lang w:val="en-US"/>
        </w:rPr>
      </w:pPr>
    </w:p>
  </w:footnote>
  <w:footnote w:id="6">
    <w:p w14:paraId="23D062BD" w14:textId="77777777" w:rsidR="00E80403" w:rsidRPr="00EA524E" w:rsidRDefault="00E80403" w:rsidP="00EA524E">
      <w:pPr>
        <w:jc w:val="both"/>
        <w:rPr>
          <w:rFonts w:ascii="Abadi MT Condensed Light" w:hAnsi="Abadi MT Condensed Light"/>
          <w:sz w:val="22"/>
          <w:szCs w:val="22"/>
          <w:vertAlign w:val="superscript"/>
        </w:rPr>
      </w:pPr>
      <w:r w:rsidRPr="00EA524E">
        <w:rPr>
          <w:rStyle w:val="FootnoteReference"/>
          <w:rFonts w:ascii="Abadi MT Condensed Light" w:hAnsi="Abadi MT Condensed Light"/>
          <w:sz w:val="22"/>
          <w:szCs w:val="22"/>
        </w:rPr>
        <w:footnoteRef/>
      </w:r>
      <w:r w:rsidRPr="00EA524E">
        <w:rPr>
          <w:rFonts w:ascii="Abadi MT Condensed Light" w:hAnsi="Abadi MT Condensed Light"/>
          <w:sz w:val="22"/>
          <w:szCs w:val="22"/>
        </w:rPr>
        <w:t xml:space="preserve"> </w:t>
      </w:r>
    </w:p>
    <w:p w14:paraId="0D1F2466" w14:textId="0C68AFB9" w:rsidR="00E80403" w:rsidRPr="00EA524E" w:rsidRDefault="00E80403" w:rsidP="00EA524E">
      <w:pPr>
        <w:jc w:val="both"/>
        <w:rPr>
          <w:rFonts w:ascii="Abadi MT Condensed Light" w:hAnsi="Abadi MT Condensed Light"/>
          <w:sz w:val="22"/>
          <w:szCs w:val="22"/>
        </w:rPr>
      </w:pPr>
      <w:r w:rsidRPr="00EA524E">
        <w:rPr>
          <w:rFonts w:ascii="Abadi MT Condensed Light" w:hAnsi="Abadi MT Condensed Light"/>
          <w:sz w:val="22"/>
          <w:szCs w:val="22"/>
        </w:rPr>
        <w:t xml:space="preserve">(Tradução livre). </w:t>
      </w:r>
      <w:r w:rsidRPr="00EA524E">
        <w:rPr>
          <w:rFonts w:ascii="Abadi MT Condensed Light" w:hAnsi="Abadi MT Condensed Light"/>
          <w:i/>
          <w:sz w:val="22"/>
          <w:szCs w:val="22"/>
        </w:rPr>
        <w:t xml:space="preserve">The naturally artificial world. </w:t>
      </w:r>
      <w:r w:rsidRPr="00EA524E">
        <w:rPr>
          <w:rFonts w:ascii="Abadi MT Condensed Light" w:hAnsi="Abadi MT Condensed Light"/>
          <w:sz w:val="22"/>
          <w:szCs w:val="22"/>
        </w:rPr>
        <w:t>Disponível em: &lt;http://www.patriciapiccinini.net/printessay.php?id=29&gt;. Acessado em: 30/01/2017.</w:t>
      </w:r>
    </w:p>
    <w:p w14:paraId="716E9552" w14:textId="1057A344" w:rsidR="00E80403" w:rsidRPr="00EA524E" w:rsidRDefault="00E80403" w:rsidP="00EA524E">
      <w:pPr>
        <w:pStyle w:val="FootnoteText"/>
        <w:rPr>
          <w:rFonts w:ascii="Abadi MT Condensed Light" w:hAnsi="Abadi MT Condensed Light"/>
          <w:sz w:val="22"/>
          <w:szCs w:val="22"/>
          <w:lang w:val="en-US"/>
        </w:rPr>
      </w:pPr>
    </w:p>
  </w:footnote>
  <w:footnote w:id="7">
    <w:p w14:paraId="42A62DBE" w14:textId="77777777" w:rsidR="00E80403" w:rsidRDefault="00E80403" w:rsidP="00EA524E">
      <w:pPr>
        <w:pStyle w:val="FootnoteText"/>
        <w:rPr>
          <w:lang w:val="en-US"/>
        </w:rPr>
      </w:pPr>
      <w:r>
        <w:rPr>
          <w:rStyle w:val="FootnoteReference"/>
        </w:rPr>
        <w:footnoteRef/>
      </w:r>
      <w:r>
        <w:t xml:space="preserve"> </w:t>
      </w:r>
    </w:p>
    <w:p w14:paraId="7C35A57D" w14:textId="77777777" w:rsidR="00E80403" w:rsidRPr="00EA524E" w:rsidRDefault="00E80403" w:rsidP="00EA524E">
      <w:pPr>
        <w:rPr>
          <w:rFonts w:ascii="Abadi MT Condensed Light" w:hAnsi="Abadi MT Condensed Light"/>
          <w:sz w:val="22"/>
          <w:szCs w:val="22"/>
        </w:rPr>
      </w:pPr>
      <w:r w:rsidRPr="00EA524E">
        <w:rPr>
          <w:rFonts w:ascii="Abadi MT Condensed Light" w:hAnsi="Abadi MT Condensed Light"/>
          <w:sz w:val="22"/>
          <w:szCs w:val="22"/>
        </w:rPr>
        <w:t>KATE CLARK STUDIO. Artist Statement. Disponível em: &lt;http://www.kateclark.com/about/&gt;. Acessado em: 20/11/2015.</w:t>
      </w:r>
    </w:p>
  </w:footnote>
  <w:footnote w:id="8">
    <w:p w14:paraId="684B2F4A" w14:textId="77777777" w:rsidR="00E80403" w:rsidRPr="00ED0D99" w:rsidRDefault="00E80403" w:rsidP="00ED0D99">
      <w:pPr>
        <w:rPr>
          <w:rFonts w:ascii="Abadi MT Condensed Light" w:hAnsi="Abadi MT Condensed Light"/>
          <w:sz w:val="22"/>
          <w:szCs w:val="22"/>
          <w:vertAlign w:val="superscript"/>
        </w:rPr>
      </w:pPr>
      <w:r w:rsidRPr="00ED0D99">
        <w:rPr>
          <w:rStyle w:val="FootnoteReference"/>
          <w:rFonts w:ascii="Abadi MT Condensed Light" w:hAnsi="Abadi MT Condensed Light"/>
          <w:sz w:val="22"/>
          <w:szCs w:val="22"/>
        </w:rPr>
        <w:footnoteRef/>
      </w:r>
      <w:r w:rsidRPr="00ED0D99">
        <w:rPr>
          <w:rFonts w:ascii="Abadi MT Condensed Light" w:hAnsi="Abadi MT Condensed Light"/>
          <w:sz w:val="22"/>
          <w:szCs w:val="22"/>
        </w:rPr>
        <w:t xml:space="preserve"> </w:t>
      </w:r>
    </w:p>
    <w:p w14:paraId="6C8C68CD" w14:textId="2762199A" w:rsidR="00E80403" w:rsidRPr="00ED0D99" w:rsidRDefault="00E80403" w:rsidP="00ED0D99">
      <w:pPr>
        <w:rPr>
          <w:rFonts w:ascii="Abadi MT Condensed Light" w:hAnsi="Abadi MT Condensed Light"/>
          <w:sz w:val="22"/>
          <w:szCs w:val="22"/>
        </w:rPr>
      </w:pPr>
      <w:r w:rsidRPr="00ED0D99">
        <w:rPr>
          <w:rFonts w:ascii="Abadi MT Condensed Light" w:hAnsi="Abadi MT Condensed Light"/>
          <w:sz w:val="22"/>
          <w:szCs w:val="22"/>
        </w:rPr>
        <w:t>CHIODETTO, E. Sobre o artista. Disponível em: &lt; http://ederchiodetto.com.br/portfolio-rodrigo-braga-artistas/&gt;. Acessado em: 16/11/2016.</w:t>
      </w:r>
    </w:p>
    <w:p w14:paraId="2BE5A645" w14:textId="3DBF3CCD" w:rsidR="00E80403" w:rsidRPr="00ED0D99" w:rsidRDefault="00E80403">
      <w:pPr>
        <w:pStyle w:val="FootnoteText"/>
        <w:rPr>
          <w:rFonts w:ascii="Abadi MT Condensed Light" w:hAnsi="Abadi MT Condensed Light"/>
          <w:sz w:val="22"/>
          <w:szCs w:val="22"/>
          <w:lang w:val="en-US"/>
        </w:rPr>
      </w:pPr>
    </w:p>
  </w:footnote>
  <w:footnote w:id="9">
    <w:p w14:paraId="24FD1000" w14:textId="77777777" w:rsidR="00E80403" w:rsidRPr="003F65B9" w:rsidRDefault="00E80403">
      <w:pPr>
        <w:pStyle w:val="FootnoteText"/>
        <w:rPr>
          <w:rFonts w:ascii="Abadi MT Condensed Light" w:hAnsi="Abadi MT Condensed Light"/>
          <w:sz w:val="22"/>
          <w:szCs w:val="22"/>
        </w:rPr>
      </w:pPr>
      <w:r w:rsidRPr="003F65B9">
        <w:rPr>
          <w:rStyle w:val="FootnoteReference"/>
          <w:rFonts w:ascii="Abadi MT Condensed Light" w:hAnsi="Abadi MT Condensed Light"/>
          <w:sz w:val="22"/>
          <w:szCs w:val="22"/>
        </w:rPr>
        <w:footnoteRef/>
      </w:r>
    </w:p>
    <w:p w14:paraId="295C7518" w14:textId="1B5B8C52" w:rsidR="00E80403" w:rsidRPr="003F65B9" w:rsidRDefault="00E80403">
      <w:pPr>
        <w:pStyle w:val="FootnoteText"/>
        <w:rPr>
          <w:rFonts w:ascii="Abadi MT Condensed Light" w:hAnsi="Abadi MT Condensed Light"/>
          <w:sz w:val="22"/>
          <w:szCs w:val="22"/>
          <w:lang w:val="en-US"/>
        </w:rPr>
      </w:pPr>
      <w:r w:rsidRPr="003F65B9">
        <w:rPr>
          <w:rFonts w:ascii="Abadi MT Condensed Light" w:hAnsi="Abadi MT Condensed Light"/>
          <w:sz w:val="22"/>
          <w:szCs w:val="22"/>
        </w:rPr>
        <w:t>Texto do curador Rocha sobre a exposição de Beatriz Toledo e Raquel Nava, chamada “A morte chega cedo”</w:t>
      </w:r>
    </w:p>
  </w:footnote>
  <w:footnote w:id="10">
    <w:p w14:paraId="385249EE" w14:textId="77777777" w:rsidR="00E80403" w:rsidRPr="000B5C0E" w:rsidRDefault="00E80403">
      <w:pPr>
        <w:pStyle w:val="FootnoteText"/>
        <w:rPr>
          <w:rFonts w:ascii="Abadi MT Condensed Light" w:hAnsi="Abadi MT Condensed Light"/>
          <w:sz w:val="22"/>
          <w:szCs w:val="22"/>
        </w:rPr>
      </w:pPr>
      <w:r w:rsidRPr="000B5C0E">
        <w:rPr>
          <w:rStyle w:val="FootnoteReference"/>
          <w:rFonts w:ascii="Abadi MT Condensed Light" w:hAnsi="Abadi MT Condensed Light"/>
          <w:sz w:val="22"/>
          <w:szCs w:val="22"/>
        </w:rPr>
        <w:footnoteRef/>
      </w:r>
    </w:p>
    <w:p w14:paraId="711D1ADB" w14:textId="47EB075A" w:rsidR="00E80403" w:rsidRPr="000B5C0E" w:rsidRDefault="00E80403">
      <w:pPr>
        <w:pStyle w:val="FootnoteText"/>
        <w:rPr>
          <w:rFonts w:ascii="Abadi MT Condensed Light" w:hAnsi="Abadi MT Condensed Light"/>
          <w:sz w:val="22"/>
          <w:szCs w:val="22"/>
        </w:rPr>
      </w:pPr>
      <w:r w:rsidRPr="000B5C0E">
        <w:rPr>
          <w:rFonts w:ascii="Abadi MT Condensed Light" w:hAnsi="Abadi MT Condensed Light"/>
          <w:sz w:val="22"/>
          <w:szCs w:val="22"/>
        </w:rPr>
        <w:t xml:space="preserve"> “Vaidade das vaidades e tudo (é) vaidade” (Eclesiastes 1.2)</w:t>
      </w:r>
    </w:p>
  </w:footnote>
  <w:footnote w:id="11">
    <w:p w14:paraId="5A4AC29F" w14:textId="77777777" w:rsidR="00E80403" w:rsidRDefault="00E80403">
      <w:pPr>
        <w:pStyle w:val="FootnoteText"/>
        <w:rPr>
          <w:rFonts w:ascii="Abadi MT Condensed Light" w:hAnsi="Abadi MT Condensed Light"/>
          <w:sz w:val="22"/>
          <w:szCs w:val="22"/>
        </w:rPr>
      </w:pPr>
      <w:r w:rsidRPr="000B5C0E">
        <w:rPr>
          <w:rStyle w:val="FootnoteReference"/>
          <w:rFonts w:ascii="Abadi MT Condensed Light" w:hAnsi="Abadi MT Condensed Light"/>
          <w:sz w:val="22"/>
          <w:szCs w:val="22"/>
        </w:rPr>
        <w:footnoteRef/>
      </w:r>
      <w:r w:rsidRPr="000B5C0E">
        <w:rPr>
          <w:rFonts w:ascii="Abadi MT Condensed Light" w:hAnsi="Abadi MT Condensed Light"/>
          <w:sz w:val="22"/>
          <w:szCs w:val="22"/>
        </w:rPr>
        <w:t xml:space="preserve"> </w:t>
      </w:r>
    </w:p>
    <w:p w14:paraId="0E0A3F1C" w14:textId="011929C7" w:rsidR="00E80403" w:rsidRPr="000B5C0E" w:rsidRDefault="00E80403">
      <w:pPr>
        <w:pStyle w:val="FootnoteText"/>
        <w:rPr>
          <w:rFonts w:ascii="Abadi MT Condensed Light" w:hAnsi="Abadi MT Condensed Light"/>
          <w:sz w:val="22"/>
          <w:szCs w:val="22"/>
          <w:lang w:val="en-US"/>
        </w:rPr>
      </w:pPr>
      <w:r w:rsidRPr="000B5C0E">
        <w:rPr>
          <w:rFonts w:ascii="Abadi MT Condensed Light" w:hAnsi="Abadi MT Condensed Light"/>
          <w:sz w:val="22"/>
          <w:szCs w:val="22"/>
          <w:lang w:val="en-US"/>
        </w:rPr>
        <w:t xml:space="preserve">VOLZ, J. Natureza-morta x Still life, 2014. </w:t>
      </w:r>
      <w:r w:rsidRPr="000B5C0E">
        <w:rPr>
          <w:rFonts w:ascii="Abadi MT Condensed Light" w:hAnsi="Abadi MT Condensed Light"/>
          <w:sz w:val="22"/>
          <w:szCs w:val="22"/>
        </w:rPr>
        <w:t>Inhotim. Disponível em: &lt;http://www.inhotim.org.br/blog/tag/natureza-morta/&gt;. Acessado em: 03/01/2017.</w:t>
      </w:r>
    </w:p>
  </w:footnote>
  <w:footnote w:id="12">
    <w:p w14:paraId="4A77810B" w14:textId="08BDDF83" w:rsidR="00E80403" w:rsidRPr="000B5C0E" w:rsidRDefault="00E80403">
      <w:pPr>
        <w:pStyle w:val="FootnoteText"/>
        <w:rPr>
          <w:rFonts w:ascii="Abadi MT Condensed Light" w:hAnsi="Abadi MT Condensed Light"/>
          <w:sz w:val="22"/>
          <w:szCs w:val="22"/>
          <w:lang w:val="en-US"/>
        </w:rPr>
      </w:pPr>
      <w:r w:rsidRPr="000B5C0E">
        <w:rPr>
          <w:rStyle w:val="FootnoteReference"/>
          <w:rFonts w:ascii="Abadi MT Condensed Light" w:hAnsi="Abadi MT Condensed Light"/>
          <w:sz w:val="22"/>
          <w:szCs w:val="22"/>
        </w:rPr>
        <w:footnoteRef/>
      </w:r>
      <w:r w:rsidRPr="000B5C0E">
        <w:rPr>
          <w:rFonts w:ascii="Abadi MT Condensed Light" w:hAnsi="Abadi MT Condensed Light"/>
          <w:sz w:val="22"/>
          <w:szCs w:val="22"/>
        </w:rPr>
        <w:t xml:space="preserve"> </w:t>
      </w:r>
    </w:p>
    <w:p w14:paraId="2CD8C4B9" w14:textId="75BE147B" w:rsidR="00E80403" w:rsidRPr="000B5C0E" w:rsidRDefault="00E80403" w:rsidP="000B5C0E">
      <w:pPr>
        <w:rPr>
          <w:rFonts w:ascii="Abadi MT Condensed Light" w:hAnsi="Abadi MT Condensed Light"/>
          <w:sz w:val="22"/>
          <w:szCs w:val="22"/>
        </w:rPr>
      </w:pPr>
      <w:r w:rsidRPr="000B5C0E">
        <w:rPr>
          <w:rFonts w:ascii="Abadi MT Condensed Light" w:hAnsi="Abadi MT Condensed Light"/>
          <w:sz w:val="22"/>
          <w:szCs w:val="22"/>
        </w:rPr>
        <w:t>Enciclopédia Itaú Cultural. Natureza-morta. Disponível em: &lt;http://enciclopedia.itaucultural.org.br/termo360/natureza-morta&gt;. Acessado em: 03/01/2017.</w:t>
      </w:r>
    </w:p>
    <w:p w14:paraId="77344F72" w14:textId="77777777" w:rsidR="00E80403" w:rsidRPr="000B5C0E" w:rsidRDefault="00E80403">
      <w:pPr>
        <w:pStyle w:val="FootnoteText"/>
        <w:rPr>
          <w:lang w:val="en-US"/>
        </w:rPr>
      </w:pPr>
    </w:p>
  </w:footnote>
  <w:footnote w:id="13">
    <w:p w14:paraId="22181102" w14:textId="77777777" w:rsidR="00E80403" w:rsidRPr="00567211" w:rsidRDefault="00E80403" w:rsidP="00567211">
      <w:pPr>
        <w:pStyle w:val="FootnoteText"/>
        <w:rPr>
          <w:rFonts w:ascii="Abadi MT Condensed Light" w:hAnsi="Abadi MT Condensed Light"/>
        </w:rPr>
      </w:pPr>
      <w:r w:rsidRPr="00567211">
        <w:rPr>
          <w:rStyle w:val="FootnoteReference"/>
          <w:rFonts w:ascii="Abadi MT Condensed Light" w:hAnsi="Abadi MT Condensed Light"/>
        </w:rPr>
        <w:footnoteRef/>
      </w:r>
      <w:r w:rsidRPr="00567211">
        <w:rPr>
          <w:rFonts w:ascii="Abadi MT Condensed Light" w:hAnsi="Abadi MT Condensed Light"/>
        </w:rPr>
        <w:t xml:space="preserve"> </w:t>
      </w:r>
    </w:p>
    <w:p w14:paraId="2787DC38" w14:textId="10514A34" w:rsidR="00E80403" w:rsidRPr="00567211" w:rsidRDefault="00E80403" w:rsidP="00567211">
      <w:pPr>
        <w:pStyle w:val="FootnoteText"/>
        <w:rPr>
          <w:rFonts w:ascii="Abadi MT Condensed Light" w:hAnsi="Abadi MT Condensed Light"/>
          <w:sz w:val="22"/>
          <w:szCs w:val="22"/>
        </w:rPr>
      </w:pPr>
      <w:r w:rsidRPr="00567211">
        <w:rPr>
          <w:rFonts w:ascii="Abadi MT Condensed Light" w:hAnsi="Abadi MT Condensed Light"/>
          <w:sz w:val="22"/>
          <w:szCs w:val="22"/>
        </w:rPr>
        <w:t>A tragédia de Hamlet. HAMLET de William Shakespeare, Ato III, cena 1. Disponível em: &lt;http://atragediadehamlet.blogspot.com.br/2011/03/ato-iii-cena-1.html&gt;. Acessado em: 16/02/2017.</w:t>
      </w:r>
    </w:p>
    <w:p w14:paraId="4AFE93A2" w14:textId="7ED75FEC" w:rsidR="00E80403" w:rsidRPr="00567211" w:rsidRDefault="00E80403">
      <w:pPr>
        <w:pStyle w:val="FootnoteText"/>
        <w:rPr>
          <w:rFonts w:ascii="Abadi MT Condensed Light" w:hAnsi="Abadi MT Condensed Light"/>
          <w:sz w:val="22"/>
          <w:szCs w:val="22"/>
          <w:lang w:val="en-US"/>
        </w:rPr>
      </w:pPr>
    </w:p>
  </w:footnote>
  <w:footnote w:id="14">
    <w:p w14:paraId="768BBCDB" w14:textId="452A43B2" w:rsidR="00E80403" w:rsidRPr="00567211" w:rsidRDefault="00E80403">
      <w:pPr>
        <w:pStyle w:val="FootnoteText"/>
        <w:rPr>
          <w:rFonts w:ascii="Abadi MT Condensed Light" w:hAnsi="Abadi MT Condensed Light"/>
          <w:sz w:val="22"/>
          <w:szCs w:val="22"/>
          <w:lang w:val="en-US"/>
        </w:rPr>
      </w:pPr>
      <w:r w:rsidRPr="00567211">
        <w:rPr>
          <w:rStyle w:val="FootnoteReference"/>
          <w:rFonts w:ascii="Abadi MT Condensed Light" w:hAnsi="Abadi MT Condensed Light"/>
          <w:sz w:val="22"/>
          <w:szCs w:val="22"/>
        </w:rPr>
        <w:footnoteRef/>
      </w:r>
      <w:r w:rsidRPr="00567211">
        <w:rPr>
          <w:rFonts w:ascii="Abadi MT Condensed Light" w:hAnsi="Abadi MT Condensed Light"/>
          <w:sz w:val="22"/>
          <w:szCs w:val="22"/>
        </w:rPr>
        <w:t xml:space="preserve"> </w:t>
      </w:r>
    </w:p>
    <w:p w14:paraId="55C606DF" w14:textId="77777777" w:rsidR="00E80403" w:rsidRPr="00567211" w:rsidRDefault="00E80403" w:rsidP="00567211">
      <w:pPr>
        <w:pStyle w:val="FootnoteText"/>
        <w:rPr>
          <w:rFonts w:ascii="Abadi MT Condensed Light" w:hAnsi="Abadi MT Condensed Light"/>
          <w:sz w:val="22"/>
          <w:szCs w:val="22"/>
        </w:rPr>
      </w:pPr>
      <w:r w:rsidRPr="00567211">
        <w:rPr>
          <w:rFonts w:ascii="Abadi MT Condensed Light" w:hAnsi="Abadi MT Condensed Light"/>
          <w:sz w:val="22"/>
          <w:szCs w:val="22"/>
        </w:rPr>
        <w:t>A tragédia de Hamlet. HAMLET de William Shakespeare, Ato V, cena 1. Disponível em: &lt;http://atragediadehamlet.blogspot.com.br/2011/03/ato-v-cena-1.html&gt;. Acessado em: 16/02/2017.</w:t>
      </w:r>
    </w:p>
    <w:p w14:paraId="0173E287" w14:textId="77777777" w:rsidR="00E80403" w:rsidRPr="00567211" w:rsidRDefault="00E80403">
      <w:pPr>
        <w:pStyle w:val="FootnoteText"/>
        <w:rPr>
          <w:rFonts w:ascii="Abadi MT Condensed Light" w:hAnsi="Abadi MT Condensed Light"/>
          <w:sz w:val="22"/>
          <w:szCs w:val="22"/>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9213B" w14:textId="77777777" w:rsidR="00E80403" w:rsidRPr="0063300F" w:rsidRDefault="00E80403" w:rsidP="00B9595C">
    <w:pPr>
      <w:widowControl w:val="0"/>
      <w:autoSpaceDE w:val="0"/>
      <w:autoSpaceDN w:val="0"/>
      <w:adjustRightInd w:val="0"/>
      <w:spacing w:line="276" w:lineRule="auto"/>
      <w:jc w:val="right"/>
      <w:rPr>
        <w:rFonts w:ascii="Avenir Book" w:hAnsi="Avenir Book" w:cs="Avenir Book"/>
        <w:sz w:val="22"/>
        <w:szCs w:val="22"/>
      </w:rPr>
    </w:pPr>
    <w:r w:rsidRPr="0063300F">
      <w:rPr>
        <w:rFonts w:ascii="Avenir Book" w:hAnsi="Avenir Book" w:cs="Avenir Book"/>
        <w:sz w:val="22"/>
        <w:szCs w:val="22"/>
      </w:rPr>
      <w:t xml:space="preserve">METAgraphias: </w:t>
    </w:r>
    <w:r w:rsidRPr="0063300F">
      <w:rPr>
        <w:rFonts w:ascii="Abadi MT Condensed Light" w:hAnsi="Abadi MT Condensed Light" w:cs="Avenir Book"/>
        <w:sz w:val="22"/>
        <w:szCs w:val="22"/>
      </w:rPr>
      <w:t>letra D</w:t>
    </w:r>
    <w:r w:rsidRPr="0063300F">
      <w:rPr>
        <w:rFonts w:ascii="Avenir Book" w:hAnsi="Avenir Book" w:cs="Avenir Book"/>
        <w:sz w:val="22"/>
        <w:szCs w:val="22"/>
      </w:rPr>
      <w:t xml:space="preserve"> </w:t>
    </w:r>
    <w:r w:rsidRPr="0063300F">
      <w:rPr>
        <w:rFonts w:ascii="Abadi MT Condensed Light" w:hAnsi="Abadi MT Condensed Light" w:cs="Avenir Book"/>
        <w:sz w:val="22"/>
        <w:szCs w:val="22"/>
      </w:rPr>
      <w:t>(sobre</w:t>
    </w:r>
    <w:r w:rsidRPr="0063300F">
      <w:rPr>
        <w:rFonts w:ascii="Avenir Book" w:hAnsi="Avenir Book" w:cs="Avenir Book"/>
        <w:sz w:val="22"/>
        <w:szCs w:val="22"/>
      </w:rPr>
      <w:t xml:space="preserve"> </w:t>
    </w:r>
    <w:r w:rsidRPr="0063300F">
      <w:rPr>
        <w:rFonts w:ascii="Times New Roman" w:hAnsi="Times New Roman"/>
        <w:i/>
        <w:sz w:val="22"/>
        <w:szCs w:val="22"/>
      </w:rPr>
      <w:t>dropbox das derivas dançantes</w:t>
    </w:r>
    <w:r w:rsidRPr="0063300F">
      <w:rPr>
        <w:rFonts w:ascii="Avenir Book" w:hAnsi="Avenir Book" w:cs="Avenir Book"/>
        <w:sz w:val="22"/>
        <w:szCs w:val="22"/>
      </w:rPr>
      <w:t>) v.2 n.1 março|2016</w:t>
    </w:r>
  </w:p>
  <w:p w14:paraId="5ABD8411" w14:textId="58110053" w:rsidR="00E80403" w:rsidRDefault="00E80403" w:rsidP="0063300F">
    <w:pPr>
      <w:widowControl w:val="0"/>
      <w:autoSpaceDE w:val="0"/>
      <w:autoSpaceDN w:val="0"/>
      <w:adjustRightInd w:val="0"/>
      <w:spacing w:line="276" w:lineRule="auto"/>
      <w:jc w:val="right"/>
      <w:rPr>
        <w:rFonts w:ascii="Abadi MT Condensed Light" w:hAnsi="Abadi MT Condensed Light" w:cs="Avenir Book"/>
        <w:sz w:val="22"/>
        <w:szCs w:val="22"/>
      </w:rPr>
    </w:pPr>
    <w:r w:rsidRPr="0063300F">
      <w:rPr>
        <w:rFonts w:ascii="Abadi MT Condensed Light" w:hAnsi="Abadi MT Condensed Light" w:cs="Avenir Book"/>
        <w:sz w:val="22"/>
        <w:szCs w:val="22"/>
      </w:rPr>
      <w:t xml:space="preserve">corpo em suspensão: (...) • Amanda Yuki • (amanda.n.yuki@hotmail.com) </w:t>
    </w:r>
  </w:p>
  <w:p w14:paraId="1F46663E" w14:textId="77777777" w:rsidR="0063300F" w:rsidRPr="0063300F" w:rsidRDefault="0063300F" w:rsidP="0063300F">
    <w:pPr>
      <w:widowControl w:val="0"/>
      <w:autoSpaceDE w:val="0"/>
      <w:autoSpaceDN w:val="0"/>
      <w:adjustRightInd w:val="0"/>
      <w:spacing w:line="276" w:lineRule="auto"/>
      <w:jc w:val="right"/>
      <w:rPr>
        <w:rFonts w:ascii="Abadi MT Condensed Light" w:hAnsi="Abadi MT Condensed Light" w:cs="Avenir Book"/>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968"/>
    <w:rsid w:val="00083774"/>
    <w:rsid w:val="000A29D8"/>
    <w:rsid w:val="000B5C0E"/>
    <w:rsid w:val="000D42A3"/>
    <w:rsid w:val="000E470D"/>
    <w:rsid w:val="00144497"/>
    <w:rsid w:val="00154617"/>
    <w:rsid w:val="0025291B"/>
    <w:rsid w:val="0027272D"/>
    <w:rsid w:val="00327968"/>
    <w:rsid w:val="003E7C3A"/>
    <w:rsid w:val="003F65B9"/>
    <w:rsid w:val="004F1402"/>
    <w:rsid w:val="00546D7F"/>
    <w:rsid w:val="00567211"/>
    <w:rsid w:val="005B6D0A"/>
    <w:rsid w:val="0063300F"/>
    <w:rsid w:val="006C7949"/>
    <w:rsid w:val="007205B6"/>
    <w:rsid w:val="00783AE0"/>
    <w:rsid w:val="007B7769"/>
    <w:rsid w:val="00854755"/>
    <w:rsid w:val="00881987"/>
    <w:rsid w:val="008C0374"/>
    <w:rsid w:val="008D6857"/>
    <w:rsid w:val="0095541F"/>
    <w:rsid w:val="009A76C0"/>
    <w:rsid w:val="00AB5B9C"/>
    <w:rsid w:val="00B9595C"/>
    <w:rsid w:val="00BB03C1"/>
    <w:rsid w:val="00BD77D9"/>
    <w:rsid w:val="00C73045"/>
    <w:rsid w:val="00D03E39"/>
    <w:rsid w:val="00E43B02"/>
    <w:rsid w:val="00E80403"/>
    <w:rsid w:val="00EA524E"/>
    <w:rsid w:val="00ED0D99"/>
    <w:rsid w:val="00EE6E5D"/>
    <w:rsid w:val="00F6773B"/>
    <w:rsid w:val="00F77AF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4AF7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95C"/>
    <w:pPr>
      <w:tabs>
        <w:tab w:val="center" w:pos="4320"/>
        <w:tab w:val="right" w:pos="8640"/>
      </w:tabs>
    </w:pPr>
  </w:style>
  <w:style w:type="character" w:customStyle="1" w:styleId="HeaderChar">
    <w:name w:val="Header Char"/>
    <w:basedOn w:val="DefaultParagraphFont"/>
    <w:link w:val="Header"/>
    <w:uiPriority w:val="99"/>
    <w:rsid w:val="00B9595C"/>
  </w:style>
  <w:style w:type="paragraph" w:styleId="Footer">
    <w:name w:val="footer"/>
    <w:basedOn w:val="Normal"/>
    <w:link w:val="FooterChar"/>
    <w:uiPriority w:val="99"/>
    <w:unhideWhenUsed/>
    <w:rsid w:val="00B9595C"/>
    <w:pPr>
      <w:tabs>
        <w:tab w:val="center" w:pos="4320"/>
        <w:tab w:val="right" w:pos="8640"/>
      </w:tabs>
    </w:pPr>
  </w:style>
  <w:style w:type="character" w:customStyle="1" w:styleId="FooterChar">
    <w:name w:val="Footer Char"/>
    <w:basedOn w:val="DefaultParagraphFont"/>
    <w:link w:val="Footer"/>
    <w:uiPriority w:val="99"/>
    <w:rsid w:val="00B9595C"/>
  </w:style>
  <w:style w:type="paragraph" w:styleId="FootnoteText">
    <w:name w:val="footnote text"/>
    <w:basedOn w:val="Normal"/>
    <w:link w:val="FootnoteTextChar"/>
    <w:uiPriority w:val="99"/>
    <w:unhideWhenUsed/>
    <w:rsid w:val="00B9595C"/>
  </w:style>
  <w:style w:type="character" w:customStyle="1" w:styleId="FootnoteTextChar">
    <w:name w:val="Footnote Text Char"/>
    <w:basedOn w:val="DefaultParagraphFont"/>
    <w:link w:val="FootnoteText"/>
    <w:uiPriority w:val="99"/>
    <w:rsid w:val="00B9595C"/>
  </w:style>
  <w:style w:type="character" w:styleId="FootnoteReference">
    <w:name w:val="footnote reference"/>
    <w:basedOn w:val="DefaultParagraphFont"/>
    <w:uiPriority w:val="99"/>
    <w:unhideWhenUsed/>
    <w:rsid w:val="00B9595C"/>
    <w:rPr>
      <w:vertAlign w:val="superscript"/>
    </w:rPr>
  </w:style>
  <w:style w:type="paragraph" w:styleId="BalloonText">
    <w:name w:val="Balloon Text"/>
    <w:basedOn w:val="Normal"/>
    <w:link w:val="BalloonTextChar"/>
    <w:uiPriority w:val="99"/>
    <w:semiHidden/>
    <w:unhideWhenUsed/>
    <w:rsid w:val="00BB03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03C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95C"/>
    <w:pPr>
      <w:tabs>
        <w:tab w:val="center" w:pos="4320"/>
        <w:tab w:val="right" w:pos="8640"/>
      </w:tabs>
    </w:pPr>
  </w:style>
  <w:style w:type="character" w:customStyle="1" w:styleId="HeaderChar">
    <w:name w:val="Header Char"/>
    <w:basedOn w:val="DefaultParagraphFont"/>
    <w:link w:val="Header"/>
    <w:uiPriority w:val="99"/>
    <w:rsid w:val="00B9595C"/>
  </w:style>
  <w:style w:type="paragraph" w:styleId="Footer">
    <w:name w:val="footer"/>
    <w:basedOn w:val="Normal"/>
    <w:link w:val="FooterChar"/>
    <w:uiPriority w:val="99"/>
    <w:unhideWhenUsed/>
    <w:rsid w:val="00B9595C"/>
    <w:pPr>
      <w:tabs>
        <w:tab w:val="center" w:pos="4320"/>
        <w:tab w:val="right" w:pos="8640"/>
      </w:tabs>
    </w:pPr>
  </w:style>
  <w:style w:type="character" w:customStyle="1" w:styleId="FooterChar">
    <w:name w:val="Footer Char"/>
    <w:basedOn w:val="DefaultParagraphFont"/>
    <w:link w:val="Footer"/>
    <w:uiPriority w:val="99"/>
    <w:rsid w:val="00B9595C"/>
  </w:style>
  <w:style w:type="paragraph" w:styleId="FootnoteText">
    <w:name w:val="footnote text"/>
    <w:basedOn w:val="Normal"/>
    <w:link w:val="FootnoteTextChar"/>
    <w:uiPriority w:val="99"/>
    <w:unhideWhenUsed/>
    <w:rsid w:val="00B9595C"/>
  </w:style>
  <w:style w:type="character" w:customStyle="1" w:styleId="FootnoteTextChar">
    <w:name w:val="Footnote Text Char"/>
    <w:basedOn w:val="DefaultParagraphFont"/>
    <w:link w:val="FootnoteText"/>
    <w:uiPriority w:val="99"/>
    <w:rsid w:val="00B9595C"/>
  </w:style>
  <w:style w:type="character" w:styleId="FootnoteReference">
    <w:name w:val="footnote reference"/>
    <w:basedOn w:val="DefaultParagraphFont"/>
    <w:uiPriority w:val="99"/>
    <w:unhideWhenUsed/>
    <w:rsid w:val="00B9595C"/>
    <w:rPr>
      <w:vertAlign w:val="superscript"/>
    </w:rPr>
  </w:style>
  <w:style w:type="paragraph" w:styleId="BalloonText">
    <w:name w:val="Balloon Text"/>
    <w:basedOn w:val="Normal"/>
    <w:link w:val="BalloonTextChar"/>
    <w:uiPriority w:val="99"/>
    <w:semiHidden/>
    <w:unhideWhenUsed/>
    <w:rsid w:val="00BB03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03C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8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jpe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jpeg"/><Relationship Id="rId9" Type="http://schemas.openxmlformats.org/officeDocument/2006/relationships/image" Target="media/image3.jpeg"/><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10" Type="http://schemas.openxmlformats.org/officeDocument/2006/relationships/header" Target="header1.xml"/><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37" Type="http://schemas.openxmlformats.org/officeDocument/2006/relationships/image" Target="media/image30.jpeg"/><Relationship Id="rId38" Type="http://schemas.openxmlformats.org/officeDocument/2006/relationships/image" Target="media/image31.png"/><Relationship Id="rId39" Type="http://schemas.microsoft.com/office/2007/relationships/hdphoto" Target="media/hdphoto1.wdp"/><Relationship Id="rId40" Type="http://schemas.openxmlformats.org/officeDocument/2006/relationships/fontTable" Target="fontTable.xml"/><Relationship Id="rId4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ensculture.com/anem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28</Pages>
  <Words>8064</Words>
  <Characters>45970</Characters>
  <Application>Microsoft Macintosh Word</Application>
  <DocSecurity>0</DocSecurity>
  <Lines>383</Lines>
  <Paragraphs>107</Paragraphs>
  <ScaleCrop>false</ScaleCrop>
  <LinksUpToDate>false</LinksUpToDate>
  <CharactersWithSpaces>53927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2017-07-18T13:17:00Z</dcterms:created>
  <dcterms:modified xsi:type="dcterms:W3CDTF">2017-07-22T20:18:00Z</dcterms:modified>
</cp:coreProperties>
</file>